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5898982E" w:rsidR="005E07F0" w:rsidRDefault="00CF38D7">
      <w:pPr>
        <w:keepLines/>
        <w:tabs>
          <w:tab w:val="left" w:pos="567"/>
        </w:tabs>
        <w:autoSpaceDE/>
        <w:autoSpaceDN/>
        <w:spacing w:after="0"/>
        <w:rPr>
          <w:rFonts w:ascii="Arial" w:eastAsia="MS Mincho" w:hAnsi="Arial" w:cs="Arial"/>
          <w:b/>
          <w:sz w:val="28"/>
          <w:szCs w:val="28"/>
        </w:rPr>
      </w:pPr>
      <w:r>
        <w:rPr>
          <w:rFonts w:ascii="Arial" w:hAnsi="Arial" w:cs="Arial"/>
          <w:b/>
          <w:sz w:val="28"/>
          <w:szCs w:val="28"/>
        </w:rPr>
        <w:t>3GPP TSG-RAN WG2 Meeting #129</w:t>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hAnsi="Arial" w:cs="Arial"/>
          <w:b/>
          <w:sz w:val="28"/>
          <w:szCs w:val="28"/>
        </w:rPr>
        <w:t>R2-25</w:t>
      </w:r>
      <w:r w:rsidR="00F165E6">
        <w:rPr>
          <w:rFonts w:ascii="Arial" w:hAnsi="Arial" w:cs="Arial"/>
          <w:b/>
          <w:sz w:val="28"/>
          <w:szCs w:val="28"/>
        </w:rPr>
        <w:t>0</w:t>
      </w:r>
      <w:r w:rsidR="00CD6ACC">
        <w:rPr>
          <w:rFonts w:ascii="Arial" w:hAnsi="Arial" w:cs="Arial"/>
          <w:b/>
          <w:sz w:val="28"/>
          <w:szCs w:val="28"/>
        </w:rPr>
        <w:t>1337</w:t>
      </w:r>
    </w:p>
    <w:p w14:paraId="5CBED9A8" w14:textId="3F7A26FE" w:rsidR="005E07F0" w:rsidRDefault="00F165E6">
      <w:pPr>
        <w:keepLines/>
        <w:tabs>
          <w:tab w:val="left" w:pos="567"/>
        </w:tabs>
        <w:rPr>
          <w:rFonts w:ascii="Arial" w:hAnsi="Arial" w:cs="Arial"/>
          <w:b/>
          <w:sz w:val="28"/>
          <w:szCs w:val="28"/>
        </w:rPr>
      </w:pPr>
      <w:r w:rsidRPr="00F165E6">
        <w:t xml:space="preserve"> </w:t>
      </w:r>
      <w:r w:rsidRPr="00F165E6">
        <w:rPr>
          <w:rFonts w:ascii="Arial" w:hAnsi="Arial" w:cs="Arial"/>
          <w:b/>
          <w:sz w:val="28"/>
          <w:szCs w:val="28"/>
        </w:rPr>
        <w:t>Athens, Greece, Feb. 17</w:t>
      </w:r>
      <w:r w:rsidRPr="00387517">
        <w:rPr>
          <w:rFonts w:ascii="Arial" w:hAnsi="Arial" w:cs="Arial"/>
          <w:b/>
          <w:sz w:val="28"/>
          <w:szCs w:val="28"/>
          <w:vertAlign w:val="superscript"/>
        </w:rPr>
        <w:t>th</w:t>
      </w:r>
      <w:r w:rsidRPr="00F165E6">
        <w:rPr>
          <w:rFonts w:ascii="Arial" w:hAnsi="Arial" w:cs="Arial"/>
          <w:b/>
          <w:sz w:val="28"/>
          <w:szCs w:val="28"/>
        </w:rPr>
        <w:t xml:space="preserve"> – 21</w:t>
      </w:r>
      <w:r w:rsidRPr="00387517">
        <w:rPr>
          <w:rFonts w:ascii="Arial" w:hAnsi="Arial" w:cs="Arial"/>
          <w:b/>
          <w:sz w:val="28"/>
          <w:szCs w:val="28"/>
          <w:vertAlign w:val="superscript"/>
        </w:rPr>
        <w:t>st</w:t>
      </w:r>
      <w:r w:rsidRPr="00F165E6">
        <w:rPr>
          <w:rFonts w:ascii="Arial" w:hAnsi="Arial" w:cs="Arial"/>
          <w:b/>
          <w:sz w:val="28"/>
          <w:szCs w:val="28"/>
        </w:rPr>
        <w:t>, 2025</w:t>
      </w:r>
      <w:r w:rsidR="00842CDB">
        <w:rPr>
          <w:rFonts w:ascii="Arial" w:hAnsi="Arial" w:cs="Arial"/>
          <w:b/>
          <w:sz w:val="28"/>
          <w:szCs w:val="28"/>
        </w:rPr>
        <w:tab/>
      </w:r>
      <w:r w:rsidR="00842CDB">
        <w:rPr>
          <w:rFonts w:ascii="Arial" w:hAnsi="Arial" w:cs="Arial"/>
          <w:b/>
          <w:sz w:val="28"/>
          <w:szCs w:val="28"/>
        </w:rPr>
        <w:tab/>
      </w:r>
      <w:r w:rsidR="00842CDB">
        <w:rPr>
          <w:rFonts w:ascii="Arial" w:hAnsi="Arial" w:cs="Arial"/>
          <w:b/>
          <w:sz w:val="28"/>
          <w:szCs w:val="28"/>
        </w:rPr>
        <w:tab/>
      </w:r>
      <w:bookmarkStart w:id="0" w:name="_GoBack"/>
      <w:bookmarkEnd w:id="0"/>
      <w:r w:rsidR="00842CDB">
        <w:rPr>
          <w:rFonts w:ascii="Arial" w:hAnsi="Arial" w:cs="Arial"/>
          <w:b/>
          <w:sz w:val="28"/>
          <w:szCs w:val="28"/>
        </w:rPr>
        <w:t>(rev</w:t>
      </w:r>
      <w:r w:rsidR="00636358">
        <w:rPr>
          <w:rFonts w:ascii="Arial" w:hAnsi="Arial" w:cs="Arial"/>
          <w:b/>
          <w:sz w:val="28"/>
          <w:szCs w:val="28"/>
        </w:rPr>
        <w:t>ision</w:t>
      </w:r>
      <w:r w:rsidR="00842CDB">
        <w:rPr>
          <w:rFonts w:ascii="Arial" w:hAnsi="Arial" w:cs="Arial"/>
          <w:b/>
          <w:sz w:val="28"/>
          <w:szCs w:val="28"/>
        </w:rPr>
        <w:t xml:space="preserve"> of R2-2501112)</w:t>
      </w:r>
    </w:p>
    <w:p w14:paraId="21EA94FD" w14:textId="77777777" w:rsidR="005E07F0" w:rsidRDefault="005E07F0">
      <w:pPr>
        <w:tabs>
          <w:tab w:val="center" w:pos="4536"/>
          <w:tab w:val="right" w:pos="8280"/>
          <w:tab w:val="right" w:pos="9781"/>
        </w:tabs>
        <w:ind w:right="-58"/>
        <w:rPr>
          <w:rFonts w:ascii="Arial" w:eastAsia="MS Mincho" w:hAnsi="Arial" w:cs="Arial"/>
          <w:b/>
          <w:bCs/>
          <w:sz w:val="28"/>
          <w:lang w:eastAsia="ja-JP"/>
        </w:rPr>
      </w:pPr>
    </w:p>
    <w:p w14:paraId="6ADB1DC7" w14:textId="77777777" w:rsidR="005E07F0" w:rsidRDefault="00CF38D7">
      <w:pPr>
        <w:tabs>
          <w:tab w:val="left" w:pos="1985"/>
        </w:tabs>
        <w:ind w:left="1980" w:hanging="1980"/>
        <w:rPr>
          <w:rFonts w:ascii="Arial" w:hAnsi="Arial"/>
          <w:sz w:val="24"/>
        </w:rPr>
      </w:pPr>
      <w:r>
        <w:rPr>
          <w:rFonts w:ascii="Arial" w:hAnsi="Arial"/>
          <w:b/>
          <w:sz w:val="24"/>
        </w:rPr>
        <w:t xml:space="preserve">Title: </w:t>
      </w:r>
      <w:r>
        <w:rPr>
          <w:rFonts w:ascii="Arial" w:hAnsi="Arial"/>
          <w:b/>
          <w:sz w:val="24"/>
        </w:rPr>
        <w:tab/>
      </w:r>
      <w:r>
        <w:rPr>
          <w:rFonts w:ascii="Arial" w:hAnsi="Arial"/>
          <w:sz w:val="24"/>
        </w:rPr>
        <w:t>Discussion on logging suspension due to IDC</w:t>
      </w:r>
    </w:p>
    <w:p w14:paraId="395562E4" w14:textId="45629BE0" w:rsidR="005E07F0" w:rsidRDefault="00CF38D7">
      <w:pPr>
        <w:tabs>
          <w:tab w:val="left" w:pos="1985"/>
        </w:tabs>
        <w:rPr>
          <w:rFonts w:ascii="Arial" w:eastAsia="PMingLiU" w:hAnsi="Arial"/>
          <w:b/>
          <w:sz w:val="24"/>
          <w:lang w:eastAsia="zh-TW"/>
        </w:rPr>
      </w:pPr>
      <w:r>
        <w:rPr>
          <w:rFonts w:ascii="Arial" w:hAnsi="Arial"/>
          <w:b/>
          <w:sz w:val="24"/>
        </w:rPr>
        <w:t xml:space="preserve">Source: </w:t>
      </w:r>
      <w:r>
        <w:rPr>
          <w:rFonts w:ascii="Arial" w:hAnsi="Arial"/>
          <w:b/>
          <w:sz w:val="24"/>
        </w:rPr>
        <w:tab/>
      </w:r>
      <w:r>
        <w:rPr>
          <w:rFonts w:ascii="Arial" w:eastAsia="PMingLiU" w:hAnsi="Arial"/>
          <w:sz w:val="24"/>
          <w:lang w:eastAsia="zh-TW"/>
        </w:rPr>
        <w:t>Huawei, HiSilicon</w:t>
      </w:r>
      <w:r w:rsidR="00A17774">
        <w:rPr>
          <w:rFonts w:ascii="Arial" w:eastAsia="PMingLiU" w:hAnsi="Arial"/>
          <w:sz w:val="24"/>
          <w:lang w:eastAsia="zh-TW"/>
        </w:rPr>
        <w:t>, CMCC, OPPO</w:t>
      </w:r>
    </w:p>
    <w:p w14:paraId="39C0B62F" w14:textId="77777777" w:rsidR="005E07F0" w:rsidRDefault="00CF38D7">
      <w:pPr>
        <w:tabs>
          <w:tab w:val="left" w:pos="1985"/>
        </w:tabs>
        <w:rPr>
          <w:rFonts w:ascii="Arial" w:eastAsia="PMingLiU" w:hAnsi="Arial"/>
          <w:b/>
          <w:color w:val="000000"/>
          <w:sz w:val="24"/>
          <w:lang w:eastAsia="zh-TW"/>
        </w:rPr>
      </w:pPr>
      <w:r>
        <w:rPr>
          <w:rFonts w:ascii="Arial" w:hAnsi="Arial"/>
          <w:b/>
          <w:sz w:val="24"/>
        </w:rPr>
        <w:t>Agenda item:</w:t>
      </w:r>
      <w:r>
        <w:rPr>
          <w:rFonts w:ascii="Arial" w:hAnsi="Arial"/>
          <w:b/>
          <w:sz w:val="24"/>
        </w:rPr>
        <w:tab/>
      </w:r>
      <w:r>
        <w:rPr>
          <w:rFonts w:ascii="Arial" w:hAnsi="Arial"/>
          <w:sz w:val="24"/>
        </w:rPr>
        <w:t>6.1.3.1</w:t>
      </w:r>
    </w:p>
    <w:p w14:paraId="67F568EC" w14:textId="77777777" w:rsidR="005E07F0" w:rsidRDefault="00CF38D7">
      <w:pPr>
        <w:tabs>
          <w:tab w:val="left" w:pos="1985"/>
        </w:tabs>
        <w:spacing w:after="240"/>
        <w:rPr>
          <w:rFonts w:ascii="Arial" w:hAnsi="Arial"/>
          <w:sz w:val="24"/>
        </w:rPr>
      </w:pPr>
      <w:r>
        <w:rPr>
          <w:rFonts w:ascii="Arial" w:hAnsi="Arial"/>
          <w:b/>
          <w:sz w:val="24"/>
        </w:rPr>
        <w:t>Document for:</w:t>
      </w:r>
      <w:r>
        <w:rPr>
          <w:rFonts w:ascii="Arial" w:hAnsi="Arial"/>
          <w:b/>
          <w:sz w:val="24"/>
        </w:rPr>
        <w:tab/>
      </w:r>
      <w:r>
        <w:rPr>
          <w:rFonts w:ascii="Arial" w:hAnsi="Arial"/>
          <w:sz w:val="24"/>
        </w:rPr>
        <w:t>Discussion/Decision</w:t>
      </w:r>
    </w:p>
    <w:p w14:paraId="08ADBF60" w14:textId="77777777" w:rsidR="005E07F0" w:rsidRDefault="00CF38D7">
      <w:pPr>
        <w:pStyle w:val="1"/>
        <w:keepLines/>
        <w:numPr>
          <w:ilvl w:val="0"/>
          <w:numId w:val="1"/>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1" w:name="_Ref129681862"/>
      <w:bookmarkStart w:id="2" w:name="_Ref124589705"/>
      <w:r>
        <w:rPr>
          <w:rFonts w:ascii="Arial" w:eastAsia="Times New Roman" w:hAnsi="Arial"/>
          <w:b w:val="0"/>
          <w:bCs w:val="0"/>
          <w:sz w:val="36"/>
          <w:szCs w:val="20"/>
          <w:lang w:eastAsia="en-GB"/>
        </w:rPr>
        <w:t>Introduction</w:t>
      </w:r>
      <w:bookmarkEnd w:id="1"/>
      <w:bookmarkEnd w:id="2"/>
    </w:p>
    <w:p w14:paraId="6DC7024B" w14:textId="23D8F624" w:rsidR="009677F8" w:rsidRPr="009677F8" w:rsidRDefault="009677F8">
      <w:pPr>
        <w:rPr>
          <w:lang w:eastAsia="zh-CN"/>
        </w:rPr>
      </w:pPr>
      <w:bookmarkStart w:id="3" w:name="_Ref129681832"/>
      <w:r>
        <w:rPr>
          <w:rFonts w:hint="eastAsia"/>
          <w:lang w:eastAsia="zh-CN"/>
        </w:rPr>
        <w:t>I</w:t>
      </w:r>
      <w:r>
        <w:rPr>
          <w:lang w:eastAsia="zh-CN"/>
        </w:rPr>
        <w:t>n the revision, we made some updates</w:t>
      </w:r>
      <w:r w:rsidR="00EB580E">
        <w:rPr>
          <w:lang w:eastAsia="zh-CN"/>
        </w:rPr>
        <w:t xml:space="preserve"> on proposals due to some offline discussions</w:t>
      </w:r>
      <w:r>
        <w:rPr>
          <w:lang w:eastAsia="zh-CN"/>
        </w:rPr>
        <w:t>.</w:t>
      </w:r>
    </w:p>
    <w:p w14:paraId="01A8A99C" w14:textId="23FAF649" w:rsidR="005E07F0" w:rsidRDefault="00CF38D7">
      <w:pPr>
        <w:rPr>
          <w:lang w:eastAsia="zh-CN"/>
        </w:rPr>
      </w:pPr>
      <w:r>
        <w:rPr>
          <w:rFonts w:hint="eastAsia"/>
          <w:lang w:eastAsia="zh-CN"/>
        </w:rPr>
        <w:t>A</w:t>
      </w:r>
      <w:r>
        <w:rPr>
          <w:lang w:eastAsia="zh-CN"/>
        </w:rPr>
        <w:t>t RAN2#128 meeting, the following contributions were discussed [1]. There were diverse views regarding the issue, so this discussion was postponed. In this contribution, we provide our views regarding the issue and potential specification impacts.</w:t>
      </w:r>
    </w:p>
    <w:p w14:paraId="418ECE42" w14:textId="77777777" w:rsidR="00387517" w:rsidRDefault="00387517">
      <w:pPr>
        <w:rPr>
          <w:lang w:eastAsia="zh-CN"/>
        </w:rPr>
      </w:pPr>
    </w:p>
    <w:p w14:paraId="5418957E" w14:textId="77777777" w:rsidR="005E07F0" w:rsidRDefault="00CF38D7">
      <w:pPr>
        <w:rPr>
          <w:b/>
          <w:lang w:eastAsia="zh-CN"/>
        </w:rPr>
      </w:pPr>
      <w:bookmarkStart w:id="4" w:name="_Toc158241544"/>
      <w:bookmarkStart w:id="5" w:name="_Toc183541120"/>
      <w:r>
        <w:rPr>
          <w:b/>
          <w:lang w:eastAsia="zh-CN"/>
        </w:rPr>
        <w:t>6.1.3</w:t>
      </w:r>
      <w:r>
        <w:rPr>
          <w:b/>
          <w:lang w:eastAsia="zh-CN"/>
        </w:rPr>
        <w:tab/>
        <w:t>Control Plane corrections</w:t>
      </w:r>
      <w:bookmarkEnd w:id="4"/>
      <w:bookmarkEnd w:id="5"/>
    </w:p>
    <w:p w14:paraId="7AC625CE" w14:textId="77777777" w:rsidR="005E07F0" w:rsidRDefault="00CF38D7">
      <w:pPr>
        <w:pStyle w:val="MiniHeading"/>
        <w:rPr>
          <w:lang w:val="en-GB"/>
        </w:rPr>
      </w:pPr>
      <w:r>
        <w:rPr>
          <w:lang w:val="en-GB"/>
        </w:rPr>
        <w:t>IDC</w:t>
      </w:r>
    </w:p>
    <w:p w14:paraId="1EA53B96" w14:textId="77777777" w:rsidR="005E07F0" w:rsidRDefault="00CF38D7">
      <w:pPr>
        <w:pStyle w:val="Doc-title"/>
      </w:pPr>
      <w:r>
        <w:t>R2-2409664</w:t>
      </w:r>
      <w:r>
        <w:tab/>
        <w:t>Clarification for IDC solutions of logged MDT (Rel-17)</w:t>
      </w:r>
      <w:r>
        <w:tab/>
        <w:t>Xiaomi, CMCC</w:t>
      </w:r>
      <w:r>
        <w:tab/>
        <w:t>CR</w:t>
      </w:r>
      <w:r>
        <w:tab/>
        <w:t>Rel-17</w:t>
      </w:r>
      <w:r>
        <w:tab/>
        <w:t>38.331</w:t>
      </w:r>
      <w:r>
        <w:tab/>
        <w:t>17.10.0</w:t>
      </w:r>
      <w:r>
        <w:tab/>
        <w:t>5109</w:t>
      </w:r>
      <w:r>
        <w:tab/>
        <w:t>-</w:t>
      </w:r>
      <w:r>
        <w:tab/>
        <w:t>F</w:t>
      </w:r>
      <w:r>
        <w:tab/>
        <w:t>NR_ENDC_SON_MDT_enh-Core</w:t>
      </w:r>
    </w:p>
    <w:p w14:paraId="43EBA4C3" w14:textId="77777777" w:rsidR="005E07F0" w:rsidRDefault="00CF38D7">
      <w:pPr>
        <w:pStyle w:val="Doc-title"/>
      </w:pPr>
      <w:r>
        <w:t>R2-2409665</w:t>
      </w:r>
      <w:r>
        <w:tab/>
        <w:t>Clarification for IDC solutions of logged MDT (Rel-18)</w:t>
      </w:r>
      <w:r>
        <w:tab/>
        <w:t>Xiaomi, CMCC</w:t>
      </w:r>
      <w:r>
        <w:tab/>
        <w:t>CR</w:t>
      </w:r>
      <w:r>
        <w:tab/>
        <w:t>Rel-18</w:t>
      </w:r>
      <w:r>
        <w:tab/>
        <w:t>38.331</w:t>
      </w:r>
      <w:r>
        <w:tab/>
        <w:t>18.3.0</w:t>
      </w:r>
      <w:r>
        <w:tab/>
        <w:t>5110</w:t>
      </w:r>
      <w:r>
        <w:tab/>
        <w:t>-</w:t>
      </w:r>
      <w:r>
        <w:tab/>
        <w:t>A</w:t>
      </w:r>
      <w:r>
        <w:tab/>
        <w:t>NR_ENDC_SON_MDT_enh-Core</w:t>
      </w:r>
    </w:p>
    <w:p w14:paraId="421C9A51" w14:textId="77777777" w:rsidR="005E07F0" w:rsidRDefault="005E07F0">
      <w:pPr>
        <w:pStyle w:val="Doc-text2"/>
      </w:pPr>
    </w:p>
    <w:p w14:paraId="5E58E838" w14:textId="77777777" w:rsidR="005E07F0" w:rsidRDefault="00CF38D7">
      <w:pPr>
        <w:pStyle w:val="Doc-text2"/>
      </w:pPr>
      <w:r>
        <w:t>-</w:t>
      </w:r>
      <w:r>
        <w:tab/>
        <w:t>LG agrees with the intention but want to change in procedural text rather than capturing this with a NOTE. Huawei think this CR is an optimization and no change is needed. Qualcomm agrees with Huawei and think this is not testable and do not see a need for this. Samsung think this can be left to UE implementation and there is no need to overspecify here</w:t>
      </w:r>
    </w:p>
    <w:p w14:paraId="13D1A189" w14:textId="77777777" w:rsidR="005E07F0" w:rsidRDefault="00CF38D7">
      <w:pPr>
        <w:pStyle w:val="Agreement"/>
        <w:tabs>
          <w:tab w:val="clear" w:pos="9990"/>
        </w:tabs>
        <w:overflowPunct/>
        <w:autoSpaceDE/>
        <w:autoSpaceDN/>
        <w:adjustRightInd/>
        <w:ind w:left="1619" w:hanging="360"/>
        <w:textAlignment w:val="auto"/>
      </w:pPr>
      <w:r>
        <w:t>Postponed</w:t>
      </w:r>
    </w:p>
    <w:p w14:paraId="50F71323" w14:textId="77777777" w:rsidR="00842CDB" w:rsidRDefault="00842CDB">
      <w:pPr>
        <w:rPr>
          <w:lang w:eastAsia="zh-CN"/>
        </w:rPr>
      </w:pPr>
    </w:p>
    <w:p w14:paraId="1133F972" w14:textId="77777777" w:rsidR="005E07F0" w:rsidRDefault="00CF38D7">
      <w:pPr>
        <w:pStyle w:val="1"/>
        <w:keepLines/>
        <w:numPr>
          <w:ilvl w:val="0"/>
          <w:numId w:val="1"/>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 xml:space="preserve">Discussion </w:t>
      </w:r>
    </w:p>
    <w:p w14:paraId="4AF51D82" w14:textId="77777777" w:rsidR="005E07F0" w:rsidRDefault="00CF38D7">
      <w:pPr>
        <w:rPr>
          <w:lang w:eastAsia="zh-CN"/>
        </w:rPr>
      </w:pPr>
      <w:r>
        <w:rPr>
          <w:rFonts w:hint="eastAsia"/>
          <w:lang w:eastAsia="zh-CN"/>
        </w:rPr>
        <w:t>F</w:t>
      </w:r>
      <w:r>
        <w:rPr>
          <w:lang w:eastAsia="zh-CN"/>
        </w:rPr>
        <w:t>irstly, the relevant text is copied in section 5 Annex (see highlighted parts).</w:t>
      </w:r>
    </w:p>
    <w:p w14:paraId="38A78890" w14:textId="77777777" w:rsidR="005E07F0" w:rsidRDefault="00CF38D7">
      <w:pPr>
        <w:rPr>
          <w:lang w:eastAsia="zh-CN"/>
        </w:rPr>
      </w:pPr>
      <w:r>
        <w:rPr>
          <w:rFonts w:hint="eastAsia"/>
          <w:lang w:eastAsia="zh-CN"/>
        </w:rPr>
        <w:t>S</w:t>
      </w:r>
      <w:r>
        <w:rPr>
          <w:lang w:eastAsia="zh-CN"/>
        </w:rPr>
        <w:t>econdly, in order to better discuss the issue as well as understandings, we provide some figures for analysis. In figure 1, the UE performs logging at some time intervals, and there is no IDC issue.</w:t>
      </w:r>
    </w:p>
    <w:p w14:paraId="385DCD76" w14:textId="7F8F03CA" w:rsidR="005E07F0" w:rsidRDefault="00387517">
      <w:pPr>
        <w:rPr>
          <w:lang w:eastAsia="zh-CN"/>
        </w:rPr>
      </w:pPr>
      <w:r>
        <w:rPr>
          <w:noProof/>
        </w:rPr>
        <w:drawing>
          <wp:inline distT="0" distB="0" distL="0" distR="0" wp14:anchorId="2C916AE6" wp14:editId="659A8F1E">
            <wp:extent cx="5916295" cy="676910"/>
            <wp:effectExtent l="0" t="0" r="825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676910"/>
                    </a:xfrm>
                    <a:prstGeom prst="rect">
                      <a:avLst/>
                    </a:prstGeom>
                  </pic:spPr>
                </pic:pic>
              </a:graphicData>
            </a:graphic>
          </wp:inline>
        </w:drawing>
      </w:r>
    </w:p>
    <w:p w14:paraId="05B2AA80" w14:textId="77777777" w:rsidR="005E07F0" w:rsidRDefault="00CF38D7">
      <w:pPr>
        <w:jc w:val="center"/>
        <w:rPr>
          <w:b/>
          <w:lang w:eastAsia="zh-CN"/>
        </w:rPr>
      </w:pPr>
      <w:r>
        <w:rPr>
          <w:rFonts w:hint="eastAsia"/>
          <w:b/>
          <w:lang w:eastAsia="zh-CN"/>
        </w:rPr>
        <w:t>F</w:t>
      </w:r>
      <w:r>
        <w:rPr>
          <w:b/>
          <w:lang w:eastAsia="zh-CN"/>
        </w:rPr>
        <w:t>igure 1</w:t>
      </w:r>
    </w:p>
    <w:p w14:paraId="507F9D5E" w14:textId="77777777" w:rsidR="005E07F0" w:rsidRDefault="005E07F0">
      <w:pPr>
        <w:overflowPunct w:val="0"/>
        <w:spacing w:before="120"/>
        <w:textAlignment w:val="baseline"/>
        <w:rPr>
          <w:lang w:eastAsia="zh-CN"/>
        </w:rPr>
      </w:pPr>
    </w:p>
    <w:p w14:paraId="17C66F17" w14:textId="77777777" w:rsidR="005E07F0" w:rsidRDefault="00CF38D7">
      <w:pPr>
        <w:overflowPunct w:val="0"/>
        <w:spacing w:before="120"/>
        <w:textAlignment w:val="baseline"/>
        <w:rPr>
          <w:lang w:eastAsia="zh-CN"/>
        </w:rPr>
      </w:pPr>
      <w:r>
        <w:rPr>
          <w:rFonts w:hint="eastAsia"/>
          <w:lang w:eastAsia="zh-CN"/>
        </w:rPr>
        <w:t>I</w:t>
      </w:r>
      <w:r>
        <w:rPr>
          <w:lang w:eastAsia="zh-CN"/>
        </w:rPr>
        <w:t>n the following sections, we are going to analyze the issue for two scenarios:</w:t>
      </w:r>
    </w:p>
    <w:p w14:paraId="163CDE4A" w14:textId="53B4D1FD" w:rsidR="005E07F0" w:rsidRDefault="00CF38D7">
      <w:pPr>
        <w:overflowPunct w:val="0"/>
        <w:spacing w:before="120"/>
        <w:textAlignment w:val="baseline"/>
        <w:rPr>
          <w:lang w:eastAsia="zh-CN"/>
        </w:rPr>
      </w:pPr>
      <w:r>
        <w:rPr>
          <w:lang w:eastAsia="zh-CN"/>
        </w:rPr>
        <w:t>S</w:t>
      </w:r>
      <w:r>
        <w:rPr>
          <w:rFonts w:hint="eastAsia"/>
          <w:lang w:eastAsia="zh-CN"/>
        </w:rPr>
        <w:t>cenario</w:t>
      </w:r>
      <w:r>
        <w:rPr>
          <w:lang w:eastAsia="zh-CN"/>
        </w:rPr>
        <w:t xml:space="preserve"> 1: IDC is detected and not resolved at the time interval X, and IDC is resolved at later </w:t>
      </w:r>
      <w:r w:rsidR="00CE0A67">
        <w:rPr>
          <w:lang w:eastAsia="zh-CN"/>
        </w:rPr>
        <w:t xml:space="preserve">time </w:t>
      </w:r>
      <w:r>
        <w:rPr>
          <w:lang w:eastAsia="zh-CN"/>
        </w:rPr>
        <w:t>interval</w:t>
      </w:r>
    </w:p>
    <w:p w14:paraId="25792D1A" w14:textId="77777777" w:rsidR="005E07F0" w:rsidRDefault="00CF38D7">
      <w:pPr>
        <w:overflowPunct w:val="0"/>
        <w:spacing w:before="120"/>
        <w:textAlignment w:val="baseline"/>
        <w:rPr>
          <w:lang w:eastAsia="zh-CN"/>
        </w:rPr>
      </w:pPr>
      <w:r>
        <w:rPr>
          <w:lang w:eastAsia="zh-CN"/>
        </w:rPr>
        <w:t>S</w:t>
      </w:r>
      <w:r>
        <w:rPr>
          <w:rFonts w:hint="eastAsia"/>
          <w:lang w:eastAsia="zh-CN"/>
        </w:rPr>
        <w:t>cenario</w:t>
      </w:r>
      <w:r>
        <w:rPr>
          <w:lang w:eastAsia="zh-CN"/>
        </w:rPr>
        <w:t xml:space="preserve"> 2: IDC is detected and resolved at the time interval X</w:t>
      </w:r>
    </w:p>
    <w:p w14:paraId="61883C4F" w14:textId="77777777" w:rsidR="005E07F0" w:rsidRDefault="005E07F0">
      <w:pPr>
        <w:overflowPunct w:val="0"/>
        <w:spacing w:before="120"/>
        <w:textAlignment w:val="baseline"/>
        <w:rPr>
          <w:lang w:eastAsia="zh-CN"/>
        </w:rPr>
      </w:pPr>
    </w:p>
    <w:p w14:paraId="41535363" w14:textId="77777777" w:rsidR="005E07F0" w:rsidRDefault="00CF38D7">
      <w:pPr>
        <w:pStyle w:val="2"/>
        <w:rPr>
          <w:rFonts w:ascii="Arial" w:eastAsia="Times New Roman" w:hAnsi="Arial"/>
          <w:b w:val="0"/>
          <w:bCs w:val="0"/>
          <w:sz w:val="32"/>
          <w:szCs w:val="32"/>
          <w:lang w:eastAsia="en-GB"/>
        </w:rPr>
      </w:pPr>
      <w:bookmarkStart w:id="6" w:name="_Hlk188364886"/>
      <w:r>
        <w:rPr>
          <w:rFonts w:ascii="Arial" w:eastAsia="Times New Roman" w:hAnsi="Arial"/>
          <w:b w:val="0"/>
          <w:bCs w:val="0"/>
          <w:sz w:val="32"/>
          <w:szCs w:val="32"/>
          <w:lang w:eastAsia="en-GB"/>
        </w:rPr>
        <w:t>IDC is detected at the time interval X, and resolved at later time interval</w:t>
      </w:r>
      <w:bookmarkEnd w:id="6"/>
    </w:p>
    <w:p w14:paraId="7A2356DE" w14:textId="77777777" w:rsidR="005E07F0" w:rsidRDefault="00CF38D7">
      <w:pPr>
        <w:overflowPunct w:val="0"/>
        <w:spacing w:before="120"/>
        <w:textAlignment w:val="baseline"/>
        <w:rPr>
          <w:lang w:eastAsia="zh-CN"/>
        </w:rPr>
      </w:pPr>
      <w:r>
        <w:rPr>
          <w:lang w:eastAsia="zh-CN"/>
        </w:rPr>
        <w:t>At the time interval X, if IDC is detected and not resolved, there are two cases:</w:t>
      </w:r>
    </w:p>
    <w:p w14:paraId="1CC0EF5F" w14:textId="77777777" w:rsidR="005E07F0" w:rsidRDefault="00CF38D7">
      <w:pPr>
        <w:overflowPunct w:val="0"/>
        <w:spacing w:before="120"/>
        <w:textAlignment w:val="baseline"/>
        <w:rPr>
          <w:lang w:eastAsia="zh-CN"/>
        </w:rPr>
      </w:pPr>
      <w:r>
        <w:rPr>
          <w:rFonts w:hint="eastAsia"/>
          <w:lang w:eastAsia="zh-CN"/>
        </w:rPr>
        <w:t>(</w:t>
      </w:r>
      <w:r>
        <w:rPr>
          <w:lang w:eastAsia="zh-CN"/>
        </w:rPr>
        <w:t xml:space="preserve">1) if </w:t>
      </w:r>
      <w:r>
        <w:rPr>
          <w:i/>
          <w:lang w:eastAsia="zh-CN"/>
        </w:rPr>
        <w:t>measResultsServing</w:t>
      </w:r>
      <w:r>
        <w:rPr>
          <w:rFonts w:hint="eastAsia"/>
          <w:i/>
          <w:lang w:eastAsia="zh-CN"/>
        </w:rPr>
        <w:t>Cell</w:t>
      </w:r>
      <w:r>
        <w:rPr>
          <w:lang w:eastAsia="zh-CN"/>
        </w:rPr>
        <w:t xml:space="preserve"> in the </w:t>
      </w:r>
      <w:r>
        <w:rPr>
          <w:i/>
          <w:lang w:eastAsia="zh-CN"/>
        </w:rPr>
        <w:t>VarLogMeasReport</w:t>
      </w:r>
      <w:r>
        <w:rPr>
          <w:lang w:eastAsia="zh-CN"/>
        </w:rPr>
        <w:t xml:space="preserve"> is not empty, the UE sets IDC flag for the logging at the time interval X, and suspends logging from X+1. See figure 2</w:t>
      </w:r>
    </w:p>
    <w:p w14:paraId="47551B15" w14:textId="64368325" w:rsidR="005E07F0" w:rsidRDefault="00CF38D7">
      <w:pPr>
        <w:overflowPunct w:val="0"/>
        <w:spacing w:before="120"/>
        <w:textAlignment w:val="baseline"/>
        <w:rPr>
          <w:lang w:eastAsia="zh-CN"/>
        </w:rPr>
      </w:pPr>
      <w:r w:rsidRPr="00E755E5">
        <w:rPr>
          <w:rFonts w:hint="eastAsia"/>
          <w:lang w:eastAsia="zh-CN"/>
        </w:rPr>
        <w:t>(</w:t>
      </w:r>
      <w:r w:rsidRPr="00E755E5">
        <w:rPr>
          <w:lang w:eastAsia="zh-CN"/>
        </w:rPr>
        <w:t xml:space="preserve">2) if </w:t>
      </w:r>
      <w:r w:rsidRPr="00E755E5">
        <w:rPr>
          <w:i/>
          <w:lang w:eastAsia="zh-CN"/>
        </w:rPr>
        <w:t>measResultsServing</w:t>
      </w:r>
      <w:r w:rsidRPr="00E755E5">
        <w:rPr>
          <w:rFonts w:hint="eastAsia"/>
          <w:i/>
          <w:lang w:eastAsia="zh-CN"/>
        </w:rPr>
        <w:t>Cell</w:t>
      </w:r>
      <w:r w:rsidRPr="00E755E5">
        <w:rPr>
          <w:lang w:eastAsia="zh-CN"/>
        </w:rPr>
        <w:t xml:space="preserve"> in the </w:t>
      </w:r>
      <w:r w:rsidRPr="00E755E5">
        <w:rPr>
          <w:i/>
          <w:lang w:eastAsia="zh-CN"/>
        </w:rPr>
        <w:t>VarLogMeasReport</w:t>
      </w:r>
      <w:r w:rsidRPr="00E755E5">
        <w:rPr>
          <w:lang w:eastAsia="zh-CN"/>
        </w:rPr>
        <w:t xml:space="preserve"> is empty, it means the UE logs nothing at the time interval X, and</w:t>
      </w:r>
      <w:r w:rsidR="00904C4A" w:rsidRPr="00E755E5">
        <w:rPr>
          <w:lang w:eastAsia="zh-CN"/>
        </w:rPr>
        <w:t xml:space="preserve"> we think the UE should suspend logging from X, but it needs RAN2 confirmation</w:t>
      </w:r>
      <w:r w:rsidR="00C63603" w:rsidRPr="00E755E5">
        <w:rPr>
          <w:lang w:eastAsia="zh-CN"/>
        </w:rPr>
        <w:t xml:space="preserve"> and it may have some impacts to TS 38.331</w:t>
      </w:r>
      <w:r w:rsidR="00927B26" w:rsidRPr="00E755E5">
        <w:rPr>
          <w:lang w:eastAsia="zh-CN"/>
        </w:rPr>
        <w:t xml:space="preserve">. </w:t>
      </w:r>
      <w:r w:rsidRPr="00E755E5">
        <w:rPr>
          <w:lang w:eastAsia="zh-CN"/>
        </w:rPr>
        <w:t>See figure 3</w:t>
      </w:r>
    </w:p>
    <w:p w14:paraId="420D62DB" w14:textId="77777777" w:rsidR="005E07F0" w:rsidRDefault="005E07F0">
      <w:pPr>
        <w:overflowPunct w:val="0"/>
        <w:spacing w:before="120"/>
        <w:textAlignment w:val="baseline"/>
        <w:rPr>
          <w:lang w:eastAsia="zh-CN"/>
        </w:rPr>
      </w:pPr>
    </w:p>
    <w:p w14:paraId="0E6B7C24" w14:textId="513421E1" w:rsidR="005E07F0" w:rsidRDefault="00CB27BB">
      <w:pPr>
        <w:overflowPunct w:val="0"/>
        <w:spacing w:before="120"/>
        <w:textAlignment w:val="baseline"/>
        <w:rPr>
          <w:lang w:eastAsia="zh-CN"/>
        </w:rPr>
      </w:pPr>
      <w:r>
        <w:rPr>
          <w:noProof/>
        </w:rPr>
        <w:drawing>
          <wp:inline distT="0" distB="0" distL="0" distR="0" wp14:anchorId="5804940C" wp14:editId="31C7AB77">
            <wp:extent cx="5916295" cy="1102360"/>
            <wp:effectExtent l="0" t="0" r="8255"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102360"/>
                    </a:xfrm>
                    <a:prstGeom prst="rect">
                      <a:avLst/>
                    </a:prstGeom>
                  </pic:spPr>
                </pic:pic>
              </a:graphicData>
            </a:graphic>
          </wp:inline>
        </w:drawing>
      </w:r>
    </w:p>
    <w:p w14:paraId="4C862441" w14:textId="77777777" w:rsidR="005E07F0" w:rsidRDefault="00CF38D7">
      <w:pPr>
        <w:overflowPunct w:val="0"/>
        <w:spacing w:before="120"/>
        <w:jc w:val="center"/>
        <w:textAlignment w:val="baseline"/>
        <w:rPr>
          <w:b/>
          <w:lang w:eastAsia="zh-CN"/>
        </w:rPr>
      </w:pPr>
      <w:r>
        <w:rPr>
          <w:rFonts w:hint="eastAsia"/>
          <w:b/>
          <w:lang w:eastAsia="zh-CN"/>
        </w:rPr>
        <w:t>F</w:t>
      </w:r>
      <w:r>
        <w:rPr>
          <w:b/>
          <w:lang w:eastAsia="zh-CN"/>
        </w:rPr>
        <w:t>igure 2</w:t>
      </w:r>
    </w:p>
    <w:p w14:paraId="50ACC0C1" w14:textId="77777777" w:rsidR="005E07F0" w:rsidRDefault="005E07F0">
      <w:pPr>
        <w:overflowPunct w:val="0"/>
        <w:spacing w:before="120"/>
        <w:textAlignment w:val="baseline"/>
        <w:rPr>
          <w:lang w:eastAsia="zh-CN"/>
        </w:rPr>
      </w:pPr>
    </w:p>
    <w:p w14:paraId="3452E7F2" w14:textId="223080FA" w:rsidR="00CB27BB" w:rsidRDefault="0085192B">
      <w:pPr>
        <w:overflowPunct w:val="0"/>
        <w:spacing w:before="120"/>
        <w:textAlignment w:val="baseline"/>
        <w:rPr>
          <w:lang w:eastAsia="zh-CN"/>
        </w:rPr>
      </w:pPr>
      <w:r>
        <w:rPr>
          <w:noProof/>
        </w:rPr>
        <w:drawing>
          <wp:inline distT="0" distB="0" distL="0" distR="0" wp14:anchorId="39D0AE6B" wp14:editId="4442300A">
            <wp:extent cx="5916295" cy="1111250"/>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111250"/>
                    </a:xfrm>
                    <a:prstGeom prst="rect">
                      <a:avLst/>
                    </a:prstGeom>
                  </pic:spPr>
                </pic:pic>
              </a:graphicData>
            </a:graphic>
          </wp:inline>
        </w:drawing>
      </w:r>
    </w:p>
    <w:p w14:paraId="2AF6DE0B" w14:textId="77777777" w:rsidR="005E07F0" w:rsidRDefault="00CF38D7">
      <w:pPr>
        <w:overflowPunct w:val="0"/>
        <w:spacing w:before="120"/>
        <w:jc w:val="center"/>
        <w:textAlignment w:val="baseline"/>
        <w:rPr>
          <w:b/>
          <w:lang w:eastAsia="zh-CN"/>
        </w:rPr>
      </w:pPr>
      <w:r>
        <w:rPr>
          <w:rFonts w:hint="eastAsia"/>
          <w:b/>
          <w:lang w:eastAsia="zh-CN"/>
        </w:rPr>
        <w:t>F</w:t>
      </w:r>
      <w:r>
        <w:rPr>
          <w:b/>
          <w:lang w:eastAsia="zh-CN"/>
        </w:rPr>
        <w:t>igure 3</w:t>
      </w:r>
    </w:p>
    <w:p w14:paraId="7A98683B" w14:textId="77777777" w:rsidR="005E07F0" w:rsidRDefault="005E07F0">
      <w:pPr>
        <w:overflowPunct w:val="0"/>
        <w:spacing w:before="120"/>
        <w:textAlignment w:val="baseline"/>
        <w:rPr>
          <w:lang w:eastAsia="zh-CN"/>
        </w:rPr>
      </w:pPr>
    </w:p>
    <w:p w14:paraId="005EEACA" w14:textId="77777777" w:rsidR="005E07F0" w:rsidRDefault="00CF38D7">
      <w:pPr>
        <w:overflowPunct w:val="0"/>
        <w:spacing w:before="120"/>
        <w:textAlignment w:val="baseline"/>
        <w:rPr>
          <w:lang w:eastAsia="zh-CN"/>
        </w:rPr>
      </w:pPr>
      <w:r>
        <w:rPr>
          <w:lang w:eastAsia="zh-CN"/>
        </w:rPr>
        <w:t>In figure 3, the UE suspends logging from the time interval X. Further, if IDC is solved at the time interval X+2, we think the UE just suspends logging for X+2 (i.e. logs nothing</w:t>
      </w:r>
      <w:r>
        <w:rPr>
          <w:rFonts w:hint="eastAsia"/>
          <w:lang w:eastAsia="zh-CN"/>
        </w:rPr>
        <w:t>, see Figure 4</w:t>
      </w:r>
      <w:r>
        <w:rPr>
          <w:lang w:eastAsia="zh-CN"/>
        </w:rPr>
        <w:t>), and the UE starts logging from X+3.</w:t>
      </w:r>
    </w:p>
    <w:p w14:paraId="591CD5EC" w14:textId="5ADF8EE8" w:rsidR="000E1CF1" w:rsidRDefault="000E1CF1">
      <w:pPr>
        <w:overflowPunct w:val="0"/>
        <w:spacing w:before="120"/>
        <w:textAlignment w:val="baseline"/>
        <w:rPr>
          <w:lang w:eastAsia="zh-CN"/>
        </w:rPr>
      </w:pPr>
      <w:r>
        <w:rPr>
          <w:noProof/>
        </w:rPr>
        <w:drawing>
          <wp:inline distT="0" distB="0" distL="0" distR="0" wp14:anchorId="4D7A4C66" wp14:editId="6B01E88F">
            <wp:extent cx="5916295" cy="1153160"/>
            <wp:effectExtent l="0" t="0" r="8255"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1153160"/>
                    </a:xfrm>
                    <a:prstGeom prst="rect">
                      <a:avLst/>
                    </a:prstGeom>
                  </pic:spPr>
                </pic:pic>
              </a:graphicData>
            </a:graphic>
          </wp:inline>
        </w:drawing>
      </w:r>
    </w:p>
    <w:p w14:paraId="18BE76F4" w14:textId="77777777" w:rsidR="005E07F0" w:rsidRDefault="00CF38D7">
      <w:pPr>
        <w:overflowPunct w:val="0"/>
        <w:spacing w:before="120"/>
        <w:jc w:val="center"/>
        <w:textAlignment w:val="baseline"/>
        <w:rPr>
          <w:b/>
          <w:lang w:eastAsia="zh-CN"/>
        </w:rPr>
      </w:pPr>
      <w:r>
        <w:rPr>
          <w:rFonts w:hint="eastAsia"/>
          <w:b/>
          <w:lang w:eastAsia="zh-CN"/>
        </w:rPr>
        <w:t>F</w:t>
      </w:r>
      <w:r>
        <w:rPr>
          <w:b/>
          <w:lang w:eastAsia="zh-CN"/>
        </w:rPr>
        <w:t>igure 4</w:t>
      </w:r>
    </w:p>
    <w:p w14:paraId="07881732" w14:textId="77777777" w:rsidR="005E07F0" w:rsidRDefault="005E07F0">
      <w:pPr>
        <w:overflowPunct w:val="0"/>
        <w:spacing w:before="120"/>
        <w:textAlignment w:val="baseline"/>
        <w:rPr>
          <w:lang w:eastAsia="zh-CN"/>
        </w:rPr>
      </w:pPr>
    </w:p>
    <w:p w14:paraId="0B883C55" w14:textId="77777777" w:rsidR="005E07F0" w:rsidRDefault="00CF38D7">
      <w:pPr>
        <w:overflowPunct w:val="0"/>
        <w:spacing w:before="120"/>
        <w:textAlignment w:val="baseline"/>
        <w:rPr>
          <w:lang w:eastAsia="zh-CN"/>
        </w:rPr>
      </w:pPr>
      <w:r>
        <w:rPr>
          <w:lang w:eastAsia="zh-CN"/>
        </w:rPr>
        <w:t>During offline discussion, another understanding is that the UE should start logging just from X+2 (i.e. change the status from suspend to logging at the time interval X+2</w:t>
      </w:r>
      <w:r>
        <w:rPr>
          <w:rFonts w:hint="eastAsia"/>
          <w:lang w:eastAsia="zh-CN"/>
        </w:rPr>
        <w:t>, see Figure 5</w:t>
      </w:r>
      <w:r>
        <w:rPr>
          <w:lang w:eastAsia="zh-CN"/>
        </w:rPr>
        <w:t>), and the UE starts logging from X+3. For this understanding, the UE needs to check the measurement results, i.e.:</w:t>
      </w:r>
    </w:p>
    <w:p w14:paraId="3C61CACD" w14:textId="4D30C363" w:rsidR="005E07F0" w:rsidRDefault="00CF38D7">
      <w:pPr>
        <w:overflowPunct w:val="0"/>
        <w:spacing w:before="120"/>
        <w:textAlignment w:val="baseline"/>
        <w:rPr>
          <w:lang w:eastAsia="zh-CN"/>
        </w:rPr>
      </w:pPr>
      <w:r>
        <w:rPr>
          <w:rFonts w:hint="eastAsia"/>
          <w:lang w:eastAsia="zh-CN"/>
        </w:rPr>
        <w:t>(</w:t>
      </w:r>
      <w:r>
        <w:rPr>
          <w:lang w:eastAsia="zh-CN"/>
        </w:rPr>
        <w:t xml:space="preserve">1) if </w:t>
      </w:r>
      <w:r>
        <w:rPr>
          <w:i/>
          <w:lang w:eastAsia="zh-CN"/>
        </w:rPr>
        <w:t>measResultsServing</w:t>
      </w:r>
      <w:r>
        <w:rPr>
          <w:rFonts w:hint="eastAsia"/>
          <w:i/>
          <w:lang w:eastAsia="zh-CN"/>
        </w:rPr>
        <w:t>Cell</w:t>
      </w:r>
      <w:r>
        <w:rPr>
          <w:lang w:eastAsia="zh-CN"/>
        </w:rPr>
        <w:t xml:space="preserve"> in the </w:t>
      </w:r>
      <w:r>
        <w:rPr>
          <w:i/>
          <w:lang w:eastAsia="zh-CN"/>
        </w:rPr>
        <w:t>VarLogMeasReport</w:t>
      </w:r>
      <w:r>
        <w:rPr>
          <w:lang w:eastAsia="zh-CN"/>
        </w:rPr>
        <w:t xml:space="preserve"> is not empty, the UE sets IDC flag for the logging at the time interval X</w:t>
      </w:r>
      <w:r w:rsidR="00886ABF">
        <w:rPr>
          <w:lang w:eastAsia="zh-CN"/>
        </w:rPr>
        <w:t>+2</w:t>
      </w:r>
    </w:p>
    <w:p w14:paraId="0EADFEA8" w14:textId="2851E010" w:rsidR="005E07F0" w:rsidRDefault="00CF38D7">
      <w:pPr>
        <w:overflowPunct w:val="0"/>
        <w:spacing w:before="120"/>
        <w:textAlignment w:val="baseline"/>
        <w:rPr>
          <w:lang w:eastAsia="zh-CN"/>
        </w:rPr>
      </w:pPr>
      <w:r>
        <w:rPr>
          <w:rFonts w:hint="eastAsia"/>
          <w:lang w:eastAsia="zh-CN"/>
        </w:rPr>
        <w:lastRenderedPageBreak/>
        <w:t>(</w:t>
      </w:r>
      <w:r>
        <w:rPr>
          <w:lang w:eastAsia="zh-CN"/>
        </w:rPr>
        <w:t xml:space="preserve">2) if </w:t>
      </w:r>
      <w:r>
        <w:rPr>
          <w:i/>
          <w:lang w:eastAsia="zh-CN"/>
        </w:rPr>
        <w:t>measResultsServing</w:t>
      </w:r>
      <w:r>
        <w:rPr>
          <w:rFonts w:hint="eastAsia"/>
          <w:i/>
          <w:lang w:eastAsia="zh-CN"/>
        </w:rPr>
        <w:t>Cell</w:t>
      </w:r>
      <w:r>
        <w:rPr>
          <w:lang w:eastAsia="zh-CN"/>
        </w:rPr>
        <w:t xml:space="preserve"> in the </w:t>
      </w:r>
      <w:r>
        <w:rPr>
          <w:i/>
          <w:lang w:eastAsia="zh-CN"/>
        </w:rPr>
        <w:t>VarLogMeasReport</w:t>
      </w:r>
      <w:r>
        <w:rPr>
          <w:lang w:eastAsia="zh-CN"/>
        </w:rPr>
        <w:t xml:space="preserve"> is empty, it means the UE logs nothing at the time interval X</w:t>
      </w:r>
      <w:r w:rsidR="00886ABF">
        <w:rPr>
          <w:lang w:eastAsia="zh-CN"/>
        </w:rPr>
        <w:t>+2</w:t>
      </w:r>
    </w:p>
    <w:p w14:paraId="73AEAECD" w14:textId="1A9C4347" w:rsidR="00B23C59" w:rsidRDefault="00B23C59">
      <w:pPr>
        <w:overflowPunct w:val="0"/>
        <w:spacing w:before="120"/>
        <w:textAlignment w:val="baseline"/>
        <w:rPr>
          <w:lang w:eastAsia="zh-CN"/>
        </w:rPr>
      </w:pPr>
      <w:r>
        <w:rPr>
          <w:noProof/>
        </w:rPr>
        <w:drawing>
          <wp:inline distT="0" distB="0" distL="0" distR="0" wp14:anchorId="77CDB23D" wp14:editId="611058A0">
            <wp:extent cx="5916295" cy="1090295"/>
            <wp:effectExtent l="0" t="0" r="825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1090295"/>
                    </a:xfrm>
                    <a:prstGeom prst="rect">
                      <a:avLst/>
                    </a:prstGeom>
                  </pic:spPr>
                </pic:pic>
              </a:graphicData>
            </a:graphic>
          </wp:inline>
        </w:drawing>
      </w:r>
    </w:p>
    <w:p w14:paraId="3B26AE36" w14:textId="77777777" w:rsidR="005E07F0" w:rsidRDefault="00CF38D7">
      <w:pPr>
        <w:overflowPunct w:val="0"/>
        <w:spacing w:before="120"/>
        <w:jc w:val="center"/>
        <w:textAlignment w:val="baseline"/>
        <w:rPr>
          <w:b/>
          <w:lang w:eastAsia="zh-CN"/>
        </w:rPr>
      </w:pPr>
      <w:r>
        <w:rPr>
          <w:b/>
          <w:lang w:eastAsia="zh-CN"/>
        </w:rPr>
        <w:t>Figure 5</w:t>
      </w:r>
    </w:p>
    <w:p w14:paraId="1FE5049D" w14:textId="77777777" w:rsidR="005E07F0" w:rsidRDefault="005E07F0">
      <w:pPr>
        <w:overflowPunct w:val="0"/>
        <w:spacing w:before="120"/>
        <w:textAlignment w:val="baseline"/>
        <w:rPr>
          <w:lang w:eastAsia="zh-CN"/>
        </w:rPr>
      </w:pPr>
    </w:p>
    <w:p w14:paraId="4A731C94" w14:textId="77777777" w:rsidR="005E07F0" w:rsidRDefault="00CF38D7">
      <w:pPr>
        <w:overflowPunct w:val="0"/>
        <w:spacing w:before="120"/>
        <w:textAlignment w:val="baseline"/>
        <w:rPr>
          <w:lang w:eastAsia="zh-CN"/>
        </w:rPr>
      </w:pPr>
      <w:r>
        <w:rPr>
          <w:rFonts w:hint="eastAsia"/>
          <w:lang w:eastAsia="zh-CN"/>
        </w:rPr>
        <w:t>H</w:t>
      </w:r>
      <w:r>
        <w:rPr>
          <w:lang w:eastAsia="zh-CN"/>
        </w:rPr>
        <w:t>ere is a summary for two understandings:</w:t>
      </w:r>
    </w:p>
    <w:tbl>
      <w:tblPr>
        <w:tblStyle w:val="afb"/>
        <w:tblW w:w="0" w:type="auto"/>
        <w:tblLook w:val="04A0" w:firstRow="1" w:lastRow="0" w:firstColumn="1" w:lastColumn="0" w:noHBand="0" w:noVBand="1"/>
      </w:tblPr>
      <w:tblGrid>
        <w:gridCol w:w="1838"/>
        <w:gridCol w:w="3119"/>
        <w:gridCol w:w="2126"/>
        <w:gridCol w:w="2224"/>
      </w:tblGrid>
      <w:tr w:rsidR="005E07F0" w14:paraId="3D3614FC" w14:textId="77777777" w:rsidTr="00A75FF9">
        <w:tc>
          <w:tcPr>
            <w:tcW w:w="1838" w:type="dxa"/>
          </w:tcPr>
          <w:p w14:paraId="6EE6D32A" w14:textId="77777777" w:rsidR="005E07F0" w:rsidRDefault="005E07F0">
            <w:pPr>
              <w:overflowPunct w:val="0"/>
              <w:spacing w:before="120"/>
              <w:textAlignment w:val="baseline"/>
              <w:rPr>
                <w:b/>
                <w:lang w:eastAsia="zh-CN"/>
              </w:rPr>
            </w:pPr>
          </w:p>
        </w:tc>
        <w:tc>
          <w:tcPr>
            <w:tcW w:w="3119" w:type="dxa"/>
          </w:tcPr>
          <w:p w14:paraId="283FD89D" w14:textId="77777777" w:rsidR="005E07F0" w:rsidRDefault="00CF38D7">
            <w:pPr>
              <w:overflowPunct w:val="0"/>
              <w:spacing w:before="120"/>
              <w:textAlignment w:val="baseline"/>
              <w:rPr>
                <w:b/>
                <w:lang w:eastAsia="zh-CN"/>
              </w:rPr>
            </w:pPr>
            <w:r>
              <w:rPr>
                <w:rFonts w:hint="eastAsia"/>
                <w:b/>
                <w:lang w:eastAsia="zh-CN"/>
              </w:rPr>
              <w:t>U</w:t>
            </w:r>
            <w:r>
              <w:rPr>
                <w:b/>
                <w:lang w:eastAsia="zh-CN"/>
              </w:rPr>
              <w:t>E behaviours at the time interval X+2</w:t>
            </w:r>
          </w:p>
        </w:tc>
        <w:tc>
          <w:tcPr>
            <w:tcW w:w="2126" w:type="dxa"/>
          </w:tcPr>
          <w:p w14:paraId="3465B74F" w14:textId="77777777" w:rsidR="005E07F0" w:rsidRDefault="00CF38D7">
            <w:pPr>
              <w:overflowPunct w:val="0"/>
              <w:spacing w:before="120"/>
              <w:textAlignment w:val="baseline"/>
              <w:rPr>
                <w:b/>
                <w:lang w:eastAsia="zh-CN"/>
              </w:rPr>
            </w:pPr>
            <w:r>
              <w:rPr>
                <w:rFonts w:hint="eastAsia"/>
                <w:b/>
                <w:lang w:eastAsia="zh-CN"/>
              </w:rPr>
              <w:t>U</w:t>
            </w:r>
            <w:r>
              <w:rPr>
                <w:b/>
                <w:lang w:eastAsia="zh-CN"/>
              </w:rPr>
              <w:t>E behaivours at the time interval X+3</w:t>
            </w:r>
          </w:p>
        </w:tc>
        <w:tc>
          <w:tcPr>
            <w:tcW w:w="2224" w:type="dxa"/>
          </w:tcPr>
          <w:p w14:paraId="73AD650E" w14:textId="77777777" w:rsidR="005E07F0" w:rsidRDefault="00CF38D7">
            <w:pPr>
              <w:overflowPunct w:val="0"/>
              <w:spacing w:before="120"/>
              <w:textAlignment w:val="baseline"/>
              <w:rPr>
                <w:b/>
                <w:lang w:eastAsia="zh-CN"/>
              </w:rPr>
            </w:pPr>
            <w:r>
              <w:rPr>
                <w:rFonts w:hint="eastAsia"/>
                <w:b/>
                <w:lang w:eastAsia="zh-CN"/>
              </w:rPr>
              <w:t>S</w:t>
            </w:r>
            <w:r>
              <w:rPr>
                <w:b/>
                <w:lang w:eastAsia="zh-CN"/>
              </w:rPr>
              <w:t>pecification impacts</w:t>
            </w:r>
          </w:p>
        </w:tc>
      </w:tr>
      <w:tr w:rsidR="005E07F0" w14:paraId="4035264B" w14:textId="77777777" w:rsidTr="00A75FF9">
        <w:tc>
          <w:tcPr>
            <w:tcW w:w="1838" w:type="dxa"/>
          </w:tcPr>
          <w:p w14:paraId="5ECFE5BB" w14:textId="77777777" w:rsidR="005E07F0" w:rsidRDefault="00CF38D7">
            <w:pPr>
              <w:overflowPunct w:val="0"/>
              <w:spacing w:before="120"/>
              <w:textAlignment w:val="baseline"/>
              <w:rPr>
                <w:lang w:eastAsia="zh-CN"/>
              </w:rPr>
            </w:pPr>
            <w:r>
              <w:rPr>
                <w:rFonts w:hint="eastAsia"/>
                <w:lang w:eastAsia="zh-CN"/>
              </w:rPr>
              <w:t>U</w:t>
            </w:r>
            <w:r>
              <w:rPr>
                <w:lang w:eastAsia="zh-CN"/>
              </w:rPr>
              <w:t>nderstanding 1</w:t>
            </w:r>
          </w:p>
          <w:p w14:paraId="5E141604" w14:textId="77777777" w:rsidR="005E07F0" w:rsidRDefault="00CF38D7">
            <w:pPr>
              <w:overflowPunct w:val="0"/>
              <w:spacing w:before="120"/>
              <w:textAlignment w:val="baseline"/>
              <w:rPr>
                <w:lang w:eastAsia="zh-CN"/>
              </w:rPr>
            </w:pPr>
            <w:r>
              <w:rPr>
                <w:rFonts w:hint="eastAsia"/>
                <w:lang w:eastAsia="zh-CN"/>
              </w:rPr>
              <w:t>(See Figure 4)</w:t>
            </w:r>
          </w:p>
        </w:tc>
        <w:tc>
          <w:tcPr>
            <w:tcW w:w="3119" w:type="dxa"/>
          </w:tcPr>
          <w:p w14:paraId="68AD1D22" w14:textId="158C91EF" w:rsidR="005E07F0" w:rsidRDefault="001274FE" w:rsidP="001274FE">
            <w:pPr>
              <w:overflowPunct w:val="0"/>
              <w:spacing w:before="120"/>
              <w:textAlignment w:val="baseline"/>
              <w:rPr>
                <w:lang w:eastAsia="zh-CN"/>
              </w:rPr>
            </w:pPr>
            <w:r>
              <w:rPr>
                <w:rFonts w:hint="eastAsia"/>
                <w:lang w:eastAsia="zh-CN"/>
              </w:rPr>
              <w:t>s</w:t>
            </w:r>
            <w:r>
              <w:rPr>
                <w:lang w:eastAsia="zh-CN"/>
              </w:rPr>
              <w:t>uspension, and log nothing</w:t>
            </w:r>
          </w:p>
        </w:tc>
        <w:tc>
          <w:tcPr>
            <w:tcW w:w="2126" w:type="dxa"/>
          </w:tcPr>
          <w:p w14:paraId="54439843" w14:textId="77777777" w:rsidR="005E07F0" w:rsidRDefault="00CF38D7">
            <w:pPr>
              <w:overflowPunct w:val="0"/>
              <w:spacing w:before="120"/>
              <w:textAlignment w:val="baseline"/>
              <w:rPr>
                <w:lang w:eastAsia="zh-CN"/>
              </w:rPr>
            </w:pPr>
            <w:r>
              <w:rPr>
                <w:lang w:eastAsia="zh-CN"/>
              </w:rPr>
              <w:t>logging</w:t>
            </w:r>
          </w:p>
        </w:tc>
        <w:tc>
          <w:tcPr>
            <w:tcW w:w="2224" w:type="dxa"/>
          </w:tcPr>
          <w:p w14:paraId="5DDFD790" w14:textId="3130D1FA" w:rsidR="005E07F0" w:rsidRDefault="0011665A">
            <w:pPr>
              <w:overflowPunct w:val="0"/>
              <w:spacing w:before="120"/>
              <w:textAlignment w:val="baseline"/>
              <w:rPr>
                <w:lang w:eastAsia="zh-CN"/>
              </w:rPr>
            </w:pPr>
            <w:r>
              <w:rPr>
                <w:rFonts w:hint="eastAsia"/>
                <w:lang w:eastAsia="zh-CN"/>
              </w:rPr>
              <w:t>S</w:t>
            </w:r>
            <w:r>
              <w:rPr>
                <w:lang w:eastAsia="zh-CN"/>
              </w:rPr>
              <w:t>hould be no</w:t>
            </w:r>
            <w:r w:rsidR="009569BE">
              <w:rPr>
                <w:lang w:eastAsia="zh-CN"/>
              </w:rPr>
              <w:t xml:space="preserve"> </w:t>
            </w:r>
            <w:r w:rsidR="009569BE">
              <w:rPr>
                <w:rFonts w:hint="eastAsia"/>
                <w:lang w:eastAsia="zh-CN"/>
              </w:rPr>
              <w:t>impacts</w:t>
            </w:r>
            <w:r w:rsidR="009569BE">
              <w:rPr>
                <w:lang w:eastAsia="zh-CN"/>
              </w:rPr>
              <w:t xml:space="preserve"> to TS 38.331</w:t>
            </w:r>
          </w:p>
        </w:tc>
      </w:tr>
      <w:tr w:rsidR="005E07F0" w14:paraId="55986511" w14:textId="77777777" w:rsidTr="00A75FF9">
        <w:tc>
          <w:tcPr>
            <w:tcW w:w="1838" w:type="dxa"/>
          </w:tcPr>
          <w:p w14:paraId="520AF0EC" w14:textId="77777777" w:rsidR="005E07F0" w:rsidRDefault="00CF38D7">
            <w:pPr>
              <w:overflowPunct w:val="0"/>
              <w:spacing w:before="120"/>
              <w:textAlignment w:val="baseline"/>
              <w:rPr>
                <w:lang w:eastAsia="zh-CN"/>
              </w:rPr>
            </w:pPr>
            <w:r>
              <w:rPr>
                <w:rFonts w:hint="eastAsia"/>
                <w:lang w:eastAsia="zh-CN"/>
              </w:rPr>
              <w:t>U</w:t>
            </w:r>
            <w:r>
              <w:rPr>
                <w:lang w:eastAsia="zh-CN"/>
              </w:rPr>
              <w:t>nderstanding 2</w:t>
            </w:r>
          </w:p>
          <w:p w14:paraId="2E177FBC" w14:textId="77777777" w:rsidR="005E07F0" w:rsidRDefault="00CF38D7">
            <w:pPr>
              <w:overflowPunct w:val="0"/>
              <w:spacing w:before="120"/>
              <w:textAlignment w:val="baseline"/>
              <w:rPr>
                <w:lang w:eastAsia="zh-CN"/>
              </w:rPr>
            </w:pPr>
            <w:r>
              <w:rPr>
                <w:rFonts w:hint="eastAsia"/>
                <w:lang w:eastAsia="zh-CN"/>
              </w:rPr>
              <w:t>(See Figure 5)</w:t>
            </w:r>
          </w:p>
        </w:tc>
        <w:tc>
          <w:tcPr>
            <w:tcW w:w="3119" w:type="dxa"/>
          </w:tcPr>
          <w:p w14:paraId="08C97A3C" w14:textId="77777777" w:rsidR="005E07F0" w:rsidRDefault="00CF38D7">
            <w:pPr>
              <w:overflowPunct w:val="0"/>
              <w:spacing w:before="120"/>
              <w:textAlignment w:val="baseline"/>
              <w:rPr>
                <w:lang w:eastAsia="zh-CN"/>
              </w:rPr>
            </w:pPr>
            <w:r>
              <w:rPr>
                <w:rFonts w:hint="eastAsia"/>
                <w:lang w:eastAsia="zh-CN"/>
              </w:rPr>
              <w:t>c</w:t>
            </w:r>
            <w:r>
              <w:rPr>
                <w:lang w:eastAsia="zh-CN"/>
              </w:rPr>
              <w:t xml:space="preserve">heck </w:t>
            </w:r>
            <w:r>
              <w:rPr>
                <w:i/>
                <w:lang w:eastAsia="zh-CN"/>
              </w:rPr>
              <w:t>measResultsServing</w:t>
            </w:r>
            <w:r>
              <w:rPr>
                <w:rFonts w:hint="eastAsia"/>
                <w:i/>
                <w:lang w:eastAsia="zh-CN"/>
              </w:rPr>
              <w:t>Cell</w:t>
            </w:r>
            <w:r>
              <w:rPr>
                <w:lang w:eastAsia="zh-CN"/>
              </w:rPr>
              <w:t xml:space="preserve"> at X+2, and if it is not empty, the UE sets IDC flag</w:t>
            </w:r>
            <w:r>
              <w:rPr>
                <w:rFonts w:hint="eastAsia"/>
                <w:lang w:eastAsia="zh-CN"/>
              </w:rPr>
              <w:t xml:space="preserve"> for the logging</w:t>
            </w:r>
          </w:p>
        </w:tc>
        <w:tc>
          <w:tcPr>
            <w:tcW w:w="2126" w:type="dxa"/>
          </w:tcPr>
          <w:p w14:paraId="346303E0" w14:textId="77777777" w:rsidR="005E07F0" w:rsidRDefault="00CF38D7">
            <w:pPr>
              <w:overflowPunct w:val="0"/>
              <w:spacing w:before="120"/>
              <w:textAlignment w:val="baseline"/>
              <w:rPr>
                <w:lang w:eastAsia="zh-CN"/>
              </w:rPr>
            </w:pPr>
            <w:r>
              <w:rPr>
                <w:rFonts w:hint="eastAsia"/>
                <w:lang w:eastAsia="zh-CN"/>
              </w:rPr>
              <w:t>l</w:t>
            </w:r>
            <w:r>
              <w:rPr>
                <w:lang w:eastAsia="zh-CN"/>
              </w:rPr>
              <w:t>ogging</w:t>
            </w:r>
          </w:p>
        </w:tc>
        <w:tc>
          <w:tcPr>
            <w:tcW w:w="2224" w:type="dxa"/>
          </w:tcPr>
          <w:p w14:paraId="71E214A8" w14:textId="7400E0E1" w:rsidR="005E07F0" w:rsidRDefault="000D6D2C">
            <w:pPr>
              <w:overflowPunct w:val="0"/>
              <w:spacing w:before="120"/>
              <w:textAlignment w:val="baseline"/>
              <w:rPr>
                <w:lang w:eastAsia="zh-CN"/>
              </w:rPr>
            </w:pPr>
            <w:r>
              <w:rPr>
                <w:rFonts w:hint="eastAsia"/>
                <w:lang w:eastAsia="zh-CN"/>
              </w:rPr>
              <w:t>T</w:t>
            </w:r>
            <w:r>
              <w:rPr>
                <w:lang w:eastAsia="zh-CN"/>
              </w:rPr>
              <w:t>here may be</w:t>
            </w:r>
            <w:r w:rsidR="007038AF">
              <w:rPr>
                <w:lang w:eastAsia="zh-CN"/>
              </w:rPr>
              <w:t xml:space="preserve"> impacts to TS 38.331</w:t>
            </w:r>
            <w:r>
              <w:rPr>
                <w:lang w:eastAsia="zh-CN"/>
              </w:rPr>
              <w:t xml:space="preserve"> due to UE behaivours on X+2</w:t>
            </w:r>
          </w:p>
        </w:tc>
      </w:tr>
    </w:tbl>
    <w:p w14:paraId="47026027" w14:textId="77777777" w:rsidR="004304F8" w:rsidRDefault="004304F8">
      <w:pPr>
        <w:overflowPunct w:val="0"/>
        <w:spacing w:before="120"/>
        <w:textAlignment w:val="baseline"/>
        <w:rPr>
          <w:lang w:eastAsia="zh-CN"/>
        </w:rPr>
      </w:pPr>
    </w:p>
    <w:p w14:paraId="3C30C7D6" w14:textId="5F80CBBF" w:rsidR="005E07F0" w:rsidRDefault="00CF38D7">
      <w:pPr>
        <w:overflowPunct w:val="0"/>
        <w:spacing w:before="120"/>
        <w:textAlignment w:val="baseline"/>
        <w:rPr>
          <w:lang w:eastAsia="zh-CN"/>
        </w:rPr>
      </w:pPr>
      <w:r>
        <w:rPr>
          <w:rFonts w:hint="eastAsia"/>
          <w:lang w:eastAsia="zh-CN"/>
        </w:rPr>
        <w:t>W</w:t>
      </w:r>
      <w:r>
        <w:rPr>
          <w:lang w:eastAsia="zh-CN"/>
        </w:rPr>
        <w:t xml:space="preserve">e slightly prefer understanding 1, as it is simple and we do not think the logged results at X+2 </w:t>
      </w:r>
      <w:r>
        <w:rPr>
          <w:rFonts w:hint="eastAsia"/>
          <w:lang w:eastAsia="zh-CN"/>
        </w:rPr>
        <w:t>is</w:t>
      </w:r>
      <w:r>
        <w:rPr>
          <w:lang w:eastAsia="zh-CN"/>
        </w:rPr>
        <w:t xml:space="preserve"> helpful to NW side.</w:t>
      </w:r>
    </w:p>
    <w:p w14:paraId="10BFC2D7" w14:textId="77777777" w:rsidR="004304F8" w:rsidRPr="00455611" w:rsidRDefault="004304F8" w:rsidP="004304F8">
      <w:pPr>
        <w:rPr>
          <w:lang w:eastAsia="zh-CN"/>
        </w:rPr>
      </w:pPr>
      <w:r>
        <w:rPr>
          <w:b/>
          <w:lang w:eastAsia="zh-CN"/>
        </w:rPr>
        <w:t>Proposal 1: If IDC is resolved at the time interval X (IDC is detected at the previous time interval), t</w:t>
      </w:r>
      <w:r w:rsidRPr="009F172C">
        <w:rPr>
          <w:b/>
          <w:lang w:eastAsia="zh-CN"/>
        </w:rPr>
        <w:t xml:space="preserve">he UE </w:t>
      </w:r>
      <w:r>
        <w:rPr>
          <w:b/>
          <w:lang w:eastAsia="zh-CN"/>
        </w:rPr>
        <w:t>suspends logging for the time interval X, and the UE performs logging from the time interval X+1 (if no IDC issues are detected).</w:t>
      </w:r>
    </w:p>
    <w:p w14:paraId="2A820877" w14:textId="77777777" w:rsidR="00B31569" w:rsidRDefault="00B31569">
      <w:pPr>
        <w:overflowPunct w:val="0"/>
        <w:spacing w:before="120"/>
        <w:textAlignment w:val="baseline"/>
        <w:rPr>
          <w:lang w:eastAsia="zh-CN"/>
        </w:rPr>
      </w:pPr>
    </w:p>
    <w:p w14:paraId="7B290E6E" w14:textId="77777777" w:rsidR="005E07F0" w:rsidRDefault="00CF38D7">
      <w:pPr>
        <w:pStyle w:val="2"/>
        <w:rPr>
          <w:rFonts w:ascii="Arial" w:eastAsia="Times New Roman" w:hAnsi="Arial"/>
          <w:b w:val="0"/>
          <w:bCs w:val="0"/>
          <w:sz w:val="32"/>
          <w:szCs w:val="32"/>
          <w:lang w:eastAsia="en-GB"/>
        </w:rPr>
      </w:pPr>
      <w:r>
        <w:rPr>
          <w:rFonts w:ascii="Arial" w:eastAsia="Times New Roman" w:hAnsi="Arial"/>
          <w:b w:val="0"/>
          <w:bCs w:val="0"/>
          <w:sz w:val="32"/>
          <w:szCs w:val="32"/>
          <w:lang w:eastAsia="en-GB"/>
        </w:rPr>
        <w:t>IDC is detected and resolved at the time interval X</w:t>
      </w:r>
    </w:p>
    <w:p w14:paraId="4A1CB818" w14:textId="77777777" w:rsidR="005E07F0" w:rsidRDefault="00CF38D7">
      <w:pPr>
        <w:overflowPunct w:val="0"/>
        <w:spacing w:before="120"/>
        <w:textAlignment w:val="baseline"/>
        <w:rPr>
          <w:lang w:eastAsia="zh-CN"/>
        </w:rPr>
      </w:pPr>
      <w:r>
        <w:rPr>
          <w:rFonts w:hint="eastAsia"/>
          <w:lang w:eastAsia="zh-CN"/>
        </w:rPr>
        <w:t>F</w:t>
      </w:r>
      <w:r>
        <w:rPr>
          <w:lang w:eastAsia="zh-CN"/>
        </w:rPr>
        <w:t>igure 6 shows this scenario.</w:t>
      </w:r>
    </w:p>
    <w:p w14:paraId="76AAD65D" w14:textId="47D4D5C8" w:rsidR="00845A38" w:rsidRDefault="00845A38">
      <w:pPr>
        <w:overflowPunct w:val="0"/>
        <w:spacing w:before="120"/>
        <w:textAlignment w:val="baseline"/>
        <w:rPr>
          <w:lang w:eastAsia="zh-CN"/>
        </w:rPr>
      </w:pPr>
      <w:r>
        <w:rPr>
          <w:noProof/>
        </w:rPr>
        <w:drawing>
          <wp:inline distT="0" distB="0" distL="0" distR="0" wp14:anchorId="4B1A4135" wp14:editId="4FCA66E8">
            <wp:extent cx="5916295" cy="1049020"/>
            <wp:effectExtent l="0" t="0" r="825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1049020"/>
                    </a:xfrm>
                    <a:prstGeom prst="rect">
                      <a:avLst/>
                    </a:prstGeom>
                  </pic:spPr>
                </pic:pic>
              </a:graphicData>
            </a:graphic>
          </wp:inline>
        </w:drawing>
      </w:r>
    </w:p>
    <w:p w14:paraId="72CFD3D7" w14:textId="77777777" w:rsidR="005E07F0" w:rsidRDefault="00CF38D7">
      <w:pPr>
        <w:overflowPunct w:val="0"/>
        <w:spacing w:before="120"/>
        <w:jc w:val="center"/>
        <w:textAlignment w:val="baseline"/>
        <w:rPr>
          <w:b/>
          <w:lang w:eastAsia="zh-CN"/>
        </w:rPr>
      </w:pPr>
      <w:r>
        <w:rPr>
          <w:rFonts w:hint="eastAsia"/>
          <w:b/>
          <w:lang w:eastAsia="zh-CN"/>
        </w:rPr>
        <w:t>F</w:t>
      </w:r>
      <w:r>
        <w:rPr>
          <w:b/>
          <w:lang w:eastAsia="zh-CN"/>
        </w:rPr>
        <w:t>igure 6</w:t>
      </w:r>
    </w:p>
    <w:p w14:paraId="556FECAA" w14:textId="77777777" w:rsidR="005E07F0" w:rsidRDefault="005E07F0">
      <w:pPr>
        <w:overflowPunct w:val="0"/>
        <w:spacing w:before="120"/>
        <w:textAlignment w:val="baseline"/>
        <w:rPr>
          <w:lang w:eastAsia="zh-CN"/>
        </w:rPr>
      </w:pPr>
    </w:p>
    <w:p w14:paraId="470B12F7" w14:textId="77777777" w:rsidR="005E07F0" w:rsidRDefault="00CF38D7">
      <w:pPr>
        <w:overflowPunct w:val="0"/>
        <w:spacing w:before="120"/>
        <w:textAlignment w:val="baseline"/>
        <w:rPr>
          <w:lang w:eastAsia="zh-CN"/>
        </w:rPr>
      </w:pPr>
      <w:r>
        <w:rPr>
          <w:lang w:eastAsia="zh-CN"/>
        </w:rPr>
        <w:t>At the time interval X, if IDC is detected and resolved, there are two cases:</w:t>
      </w:r>
    </w:p>
    <w:p w14:paraId="0EE362A1" w14:textId="77777777" w:rsidR="005E07F0" w:rsidRDefault="00CF38D7">
      <w:pPr>
        <w:overflowPunct w:val="0"/>
        <w:spacing w:before="120"/>
        <w:textAlignment w:val="baseline"/>
        <w:rPr>
          <w:b/>
          <w:lang w:eastAsia="zh-CN"/>
        </w:rPr>
      </w:pPr>
      <w:r>
        <w:rPr>
          <w:rFonts w:hint="eastAsia"/>
          <w:b/>
          <w:lang w:eastAsia="zh-CN"/>
        </w:rPr>
        <w:t>(</w:t>
      </w:r>
      <w:r>
        <w:rPr>
          <w:b/>
          <w:lang w:eastAsia="zh-CN"/>
        </w:rPr>
        <w:t xml:space="preserve">1) if </w:t>
      </w:r>
      <w:r>
        <w:rPr>
          <w:b/>
          <w:i/>
          <w:lang w:eastAsia="zh-CN"/>
        </w:rPr>
        <w:t>measResultsServing</w:t>
      </w:r>
      <w:r>
        <w:rPr>
          <w:rFonts w:hint="eastAsia"/>
          <w:b/>
          <w:i/>
          <w:lang w:eastAsia="zh-CN"/>
        </w:rPr>
        <w:t>Cell</w:t>
      </w:r>
      <w:r>
        <w:rPr>
          <w:b/>
          <w:lang w:eastAsia="zh-CN"/>
        </w:rPr>
        <w:t xml:space="preserve"> in the </w:t>
      </w:r>
      <w:r>
        <w:rPr>
          <w:b/>
          <w:i/>
          <w:lang w:eastAsia="zh-CN"/>
        </w:rPr>
        <w:t>VarLogMeasReport</w:t>
      </w:r>
      <w:r>
        <w:rPr>
          <w:b/>
          <w:lang w:eastAsia="zh-CN"/>
        </w:rPr>
        <w:t xml:space="preserve"> is not empty</w:t>
      </w:r>
    </w:p>
    <w:p w14:paraId="444B663F" w14:textId="77777777" w:rsidR="005E07F0" w:rsidRDefault="00CF38D7">
      <w:pPr>
        <w:overflowPunct w:val="0"/>
        <w:spacing w:before="120"/>
        <w:textAlignment w:val="baseline"/>
        <w:rPr>
          <w:b/>
          <w:lang w:eastAsia="zh-CN"/>
        </w:rPr>
      </w:pPr>
      <w:r>
        <w:rPr>
          <w:rFonts w:hint="eastAsia"/>
          <w:b/>
          <w:lang w:eastAsia="zh-CN"/>
        </w:rPr>
        <w:t>(</w:t>
      </w:r>
      <w:r>
        <w:rPr>
          <w:b/>
          <w:lang w:eastAsia="zh-CN"/>
        </w:rPr>
        <w:t xml:space="preserve">2) if </w:t>
      </w:r>
      <w:r>
        <w:rPr>
          <w:b/>
          <w:i/>
          <w:lang w:eastAsia="zh-CN"/>
        </w:rPr>
        <w:t>measResultsServing</w:t>
      </w:r>
      <w:r>
        <w:rPr>
          <w:rFonts w:hint="eastAsia"/>
          <w:b/>
          <w:i/>
          <w:lang w:eastAsia="zh-CN"/>
        </w:rPr>
        <w:t>Cell</w:t>
      </w:r>
      <w:r>
        <w:rPr>
          <w:b/>
          <w:lang w:eastAsia="zh-CN"/>
        </w:rPr>
        <w:t xml:space="preserve"> in the </w:t>
      </w:r>
      <w:r>
        <w:rPr>
          <w:b/>
          <w:i/>
          <w:lang w:eastAsia="zh-CN"/>
        </w:rPr>
        <w:t>VarLogMeasReport</w:t>
      </w:r>
      <w:r>
        <w:rPr>
          <w:b/>
          <w:lang w:eastAsia="zh-CN"/>
        </w:rPr>
        <w:t xml:space="preserve"> is empty</w:t>
      </w:r>
    </w:p>
    <w:p w14:paraId="6B9ED2D5" w14:textId="77777777" w:rsidR="005E07F0" w:rsidRDefault="005E07F0">
      <w:pPr>
        <w:overflowPunct w:val="0"/>
        <w:spacing w:before="120"/>
        <w:textAlignment w:val="baseline"/>
        <w:rPr>
          <w:lang w:eastAsia="zh-CN"/>
        </w:rPr>
      </w:pPr>
    </w:p>
    <w:p w14:paraId="7F4E7E13" w14:textId="1F8C11B9" w:rsidR="005E07F0" w:rsidRDefault="0059697D">
      <w:pPr>
        <w:overflowPunct w:val="0"/>
        <w:spacing w:before="120"/>
        <w:textAlignment w:val="baseline"/>
        <w:rPr>
          <w:lang w:eastAsia="zh-CN"/>
        </w:rPr>
      </w:pPr>
      <w:r>
        <w:rPr>
          <w:lang w:eastAsia="zh-CN"/>
        </w:rPr>
        <w:lastRenderedPageBreak/>
        <w:t xml:space="preserve">For case (1), </w:t>
      </w:r>
      <w:r w:rsidR="00CF38D7">
        <w:rPr>
          <w:lang w:eastAsia="zh-CN"/>
        </w:rPr>
        <w:t>the UE should log the results and IDC flag for the time interval X.</w:t>
      </w:r>
      <w:r w:rsidR="004127DF">
        <w:rPr>
          <w:lang w:eastAsia="zh-CN"/>
        </w:rPr>
        <w:t xml:space="preserve"> A</w:t>
      </w:r>
      <w:r w:rsidR="00CF38D7">
        <w:rPr>
          <w:lang w:eastAsia="zh-CN"/>
        </w:rPr>
        <w:t>t the time interval X</w:t>
      </w:r>
      <w:r w:rsidR="00CF38D7">
        <w:rPr>
          <w:rFonts w:hint="eastAsia"/>
          <w:lang w:eastAsia="zh-CN"/>
        </w:rPr>
        <w:t>+</w:t>
      </w:r>
      <w:r w:rsidR="00CF38D7">
        <w:rPr>
          <w:lang w:eastAsia="zh-CN"/>
        </w:rPr>
        <w:t>1, understanding 1 is that the status is suspension so that the UE should not do logging for it (while the UE resumes logging from X+2), and understanding 2 is that the UE resumes logging from X+1.</w:t>
      </w:r>
    </w:p>
    <w:p w14:paraId="42B1F3D0" w14:textId="77777777" w:rsidR="005E07F0" w:rsidRDefault="00CF38D7">
      <w:pPr>
        <w:overflowPunct w:val="0"/>
        <w:spacing w:before="120"/>
        <w:textAlignment w:val="baseline"/>
        <w:rPr>
          <w:lang w:eastAsia="zh-CN"/>
        </w:rPr>
      </w:pPr>
      <w:r>
        <w:rPr>
          <w:rFonts w:hint="eastAsia"/>
          <w:lang w:eastAsia="zh-CN"/>
        </w:rPr>
        <w:t>H</w:t>
      </w:r>
      <w:r>
        <w:rPr>
          <w:lang w:eastAsia="zh-CN"/>
        </w:rPr>
        <w:t>ere is a summary for two understandings:</w:t>
      </w:r>
    </w:p>
    <w:tbl>
      <w:tblPr>
        <w:tblStyle w:val="afb"/>
        <w:tblW w:w="0" w:type="auto"/>
        <w:tblLook w:val="04A0" w:firstRow="1" w:lastRow="0" w:firstColumn="1" w:lastColumn="0" w:noHBand="0" w:noVBand="1"/>
      </w:tblPr>
      <w:tblGrid>
        <w:gridCol w:w="1838"/>
        <w:gridCol w:w="2268"/>
        <w:gridCol w:w="1843"/>
        <w:gridCol w:w="1776"/>
        <w:gridCol w:w="1582"/>
      </w:tblGrid>
      <w:tr w:rsidR="005E07F0" w14:paraId="29E0C98D" w14:textId="77777777" w:rsidTr="00845A38">
        <w:tc>
          <w:tcPr>
            <w:tcW w:w="1838" w:type="dxa"/>
          </w:tcPr>
          <w:p w14:paraId="3FE33B18" w14:textId="77777777" w:rsidR="005E07F0" w:rsidRDefault="005E07F0">
            <w:pPr>
              <w:overflowPunct w:val="0"/>
              <w:spacing w:before="120"/>
              <w:textAlignment w:val="baseline"/>
              <w:rPr>
                <w:b/>
                <w:lang w:eastAsia="zh-CN"/>
              </w:rPr>
            </w:pPr>
          </w:p>
        </w:tc>
        <w:tc>
          <w:tcPr>
            <w:tcW w:w="2268" w:type="dxa"/>
          </w:tcPr>
          <w:p w14:paraId="0B5EDAF8" w14:textId="77777777" w:rsidR="005E07F0" w:rsidRDefault="00CF38D7">
            <w:pPr>
              <w:overflowPunct w:val="0"/>
              <w:spacing w:before="120"/>
              <w:textAlignment w:val="baseline"/>
              <w:rPr>
                <w:b/>
                <w:lang w:eastAsia="zh-CN"/>
              </w:rPr>
            </w:pPr>
            <w:r>
              <w:rPr>
                <w:rFonts w:hint="eastAsia"/>
                <w:b/>
                <w:lang w:eastAsia="zh-CN"/>
              </w:rPr>
              <w:t>U</w:t>
            </w:r>
            <w:r>
              <w:rPr>
                <w:b/>
                <w:lang w:eastAsia="zh-CN"/>
              </w:rPr>
              <w:t>E behaviours at the time interval X</w:t>
            </w:r>
          </w:p>
        </w:tc>
        <w:tc>
          <w:tcPr>
            <w:tcW w:w="1843" w:type="dxa"/>
            <w:shd w:val="clear" w:color="auto" w:fill="auto"/>
          </w:tcPr>
          <w:p w14:paraId="51030800" w14:textId="77777777" w:rsidR="005E07F0" w:rsidRDefault="00CF38D7">
            <w:pPr>
              <w:overflowPunct w:val="0"/>
              <w:spacing w:before="120"/>
              <w:textAlignment w:val="baseline"/>
              <w:rPr>
                <w:b/>
                <w:lang w:eastAsia="zh-CN"/>
              </w:rPr>
            </w:pPr>
            <w:r>
              <w:rPr>
                <w:rFonts w:hint="eastAsia"/>
                <w:b/>
                <w:lang w:eastAsia="zh-CN"/>
              </w:rPr>
              <w:t>U</w:t>
            </w:r>
            <w:r>
              <w:rPr>
                <w:b/>
                <w:lang w:eastAsia="zh-CN"/>
              </w:rPr>
              <w:t>E behaivours at the time interval X+1</w:t>
            </w:r>
          </w:p>
        </w:tc>
        <w:tc>
          <w:tcPr>
            <w:tcW w:w="1776" w:type="dxa"/>
          </w:tcPr>
          <w:p w14:paraId="1AA13EB4" w14:textId="77777777" w:rsidR="005E07F0" w:rsidRDefault="00CF38D7">
            <w:pPr>
              <w:overflowPunct w:val="0"/>
              <w:spacing w:before="120"/>
              <w:textAlignment w:val="baseline"/>
              <w:rPr>
                <w:b/>
                <w:lang w:eastAsia="zh-CN"/>
              </w:rPr>
            </w:pPr>
            <w:r>
              <w:rPr>
                <w:rFonts w:hint="eastAsia"/>
                <w:b/>
                <w:lang w:eastAsia="zh-CN"/>
              </w:rPr>
              <w:t>U</w:t>
            </w:r>
            <w:r>
              <w:rPr>
                <w:b/>
                <w:lang w:eastAsia="zh-CN"/>
              </w:rPr>
              <w:t>E behaivours at the time interval X+2</w:t>
            </w:r>
          </w:p>
        </w:tc>
        <w:tc>
          <w:tcPr>
            <w:tcW w:w="1582" w:type="dxa"/>
          </w:tcPr>
          <w:p w14:paraId="7C56D2C5" w14:textId="77777777" w:rsidR="005E07F0" w:rsidRDefault="00CF38D7">
            <w:pPr>
              <w:overflowPunct w:val="0"/>
              <w:spacing w:before="120"/>
              <w:textAlignment w:val="baseline"/>
              <w:rPr>
                <w:b/>
                <w:lang w:eastAsia="zh-CN"/>
              </w:rPr>
            </w:pPr>
            <w:r>
              <w:rPr>
                <w:rFonts w:hint="eastAsia"/>
                <w:b/>
                <w:lang w:eastAsia="zh-CN"/>
              </w:rPr>
              <w:t>S</w:t>
            </w:r>
            <w:r>
              <w:rPr>
                <w:b/>
                <w:lang w:eastAsia="zh-CN"/>
              </w:rPr>
              <w:t>pecification impacts</w:t>
            </w:r>
          </w:p>
        </w:tc>
      </w:tr>
      <w:tr w:rsidR="005E07F0" w14:paraId="713615BC" w14:textId="77777777" w:rsidTr="00845A38">
        <w:tc>
          <w:tcPr>
            <w:tcW w:w="1838" w:type="dxa"/>
          </w:tcPr>
          <w:p w14:paraId="2FA0F4F9" w14:textId="77777777" w:rsidR="005E07F0" w:rsidRDefault="00CF38D7">
            <w:pPr>
              <w:overflowPunct w:val="0"/>
              <w:spacing w:before="120"/>
              <w:textAlignment w:val="baseline"/>
              <w:rPr>
                <w:lang w:eastAsia="zh-CN"/>
              </w:rPr>
            </w:pPr>
            <w:r>
              <w:rPr>
                <w:rFonts w:hint="eastAsia"/>
                <w:lang w:eastAsia="zh-CN"/>
              </w:rPr>
              <w:t>U</w:t>
            </w:r>
            <w:r>
              <w:rPr>
                <w:lang w:eastAsia="zh-CN"/>
              </w:rPr>
              <w:t>nderstanding 1</w:t>
            </w:r>
          </w:p>
        </w:tc>
        <w:tc>
          <w:tcPr>
            <w:tcW w:w="2268" w:type="dxa"/>
          </w:tcPr>
          <w:p w14:paraId="2AD7E056" w14:textId="46FEE54F" w:rsidR="00315661" w:rsidRDefault="00315661">
            <w:pPr>
              <w:overflowPunct w:val="0"/>
              <w:spacing w:before="120"/>
              <w:textAlignment w:val="baseline"/>
              <w:rPr>
                <w:lang w:eastAsia="zh-CN"/>
              </w:rPr>
            </w:pPr>
            <w:r>
              <w:rPr>
                <w:rFonts w:hint="eastAsia"/>
                <w:lang w:eastAsia="zh-CN"/>
              </w:rPr>
              <w:t>l</w:t>
            </w:r>
            <w:r>
              <w:rPr>
                <w:lang w:eastAsia="zh-CN"/>
              </w:rPr>
              <w:t>ogging</w:t>
            </w:r>
            <w:r w:rsidR="004127DF">
              <w:rPr>
                <w:lang w:eastAsia="zh-CN"/>
              </w:rPr>
              <w:t>.</w:t>
            </w:r>
          </w:p>
          <w:p w14:paraId="3384319F" w14:textId="132C702B" w:rsidR="005E07F0" w:rsidRDefault="00CF38D7">
            <w:pPr>
              <w:overflowPunct w:val="0"/>
              <w:spacing w:before="120"/>
              <w:textAlignment w:val="baseline"/>
              <w:rPr>
                <w:lang w:eastAsia="zh-CN"/>
              </w:rPr>
            </w:pPr>
            <w:r>
              <w:rPr>
                <w:rFonts w:hint="eastAsia"/>
                <w:lang w:eastAsia="zh-CN"/>
              </w:rPr>
              <w:t>T</w:t>
            </w:r>
            <w:r>
              <w:rPr>
                <w:lang w:eastAsia="zh-CN"/>
              </w:rPr>
              <w:t>he UE logs the results and IDC flag.</w:t>
            </w:r>
          </w:p>
        </w:tc>
        <w:tc>
          <w:tcPr>
            <w:tcW w:w="1843" w:type="dxa"/>
            <w:shd w:val="clear" w:color="auto" w:fill="auto"/>
          </w:tcPr>
          <w:p w14:paraId="71705DE7" w14:textId="77777777" w:rsidR="005E07F0" w:rsidRDefault="00CF38D7">
            <w:pPr>
              <w:overflowPunct w:val="0"/>
              <w:spacing w:before="120"/>
              <w:textAlignment w:val="baseline"/>
              <w:rPr>
                <w:lang w:eastAsia="zh-CN"/>
              </w:rPr>
            </w:pPr>
            <w:r>
              <w:rPr>
                <w:lang w:eastAsia="zh-CN"/>
              </w:rPr>
              <w:t>suspension</w:t>
            </w:r>
          </w:p>
        </w:tc>
        <w:tc>
          <w:tcPr>
            <w:tcW w:w="1776" w:type="dxa"/>
          </w:tcPr>
          <w:p w14:paraId="12DB10AD" w14:textId="77777777" w:rsidR="005E07F0" w:rsidRDefault="00CF38D7">
            <w:pPr>
              <w:overflowPunct w:val="0"/>
              <w:spacing w:before="120"/>
              <w:textAlignment w:val="baseline"/>
              <w:rPr>
                <w:lang w:eastAsia="zh-CN"/>
              </w:rPr>
            </w:pPr>
            <w:r>
              <w:rPr>
                <w:lang w:eastAsia="zh-CN"/>
              </w:rPr>
              <w:t xml:space="preserve">resume </w:t>
            </w:r>
            <w:r>
              <w:rPr>
                <w:rFonts w:hint="eastAsia"/>
                <w:lang w:eastAsia="zh-CN"/>
              </w:rPr>
              <w:t>l</w:t>
            </w:r>
            <w:r>
              <w:rPr>
                <w:lang w:eastAsia="zh-CN"/>
              </w:rPr>
              <w:t>ogging</w:t>
            </w:r>
          </w:p>
        </w:tc>
        <w:tc>
          <w:tcPr>
            <w:tcW w:w="1582" w:type="dxa"/>
          </w:tcPr>
          <w:p w14:paraId="7ECF4925" w14:textId="60A59AFB" w:rsidR="005E07F0" w:rsidRDefault="001F5688">
            <w:pPr>
              <w:overflowPunct w:val="0"/>
              <w:spacing w:before="120"/>
              <w:textAlignment w:val="baseline"/>
              <w:rPr>
                <w:lang w:eastAsia="zh-CN"/>
              </w:rPr>
            </w:pPr>
            <w:r>
              <w:rPr>
                <w:rFonts w:hint="eastAsia"/>
                <w:lang w:eastAsia="zh-CN"/>
              </w:rPr>
              <w:t>T</w:t>
            </w:r>
            <w:r>
              <w:rPr>
                <w:lang w:eastAsia="zh-CN"/>
              </w:rPr>
              <w:t>here may be impacts to TS 38.331</w:t>
            </w:r>
          </w:p>
        </w:tc>
      </w:tr>
      <w:tr w:rsidR="005E07F0" w14:paraId="49E3DD23" w14:textId="77777777" w:rsidTr="00845A38">
        <w:tc>
          <w:tcPr>
            <w:tcW w:w="1838" w:type="dxa"/>
          </w:tcPr>
          <w:p w14:paraId="42ECD2E5" w14:textId="77777777" w:rsidR="005E07F0" w:rsidRDefault="00CF38D7">
            <w:pPr>
              <w:overflowPunct w:val="0"/>
              <w:spacing w:before="120"/>
              <w:textAlignment w:val="baseline"/>
              <w:rPr>
                <w:lang w:eastAsia="zh-CN"/>
              </w:rPr>
            </w:pPr>
            <w:r>
              <w:rPr>
                <w:rFonts w:hint="eastAsia"/>
                <w:lang w:eastAsia="zh-CN"/>
              </w:rPr>
              <w:t>U</w:t>
            </w:r>
            <w:r>
              <w:rPr>
                <w:lang w:eastAsia="zh-CN"/>
              </w:rPr>
              <w:t>nderstanding 2</w:t>
            </w:r>
          </w:p>
        </w:tc>
        <w:tc>
          <w:tcPr>
            <w:tcW w:w="2268" w:type="dxa"/>
          </w:tcPr>
          <w:p w14:paraId="3449E6F9" w14:textId="36B938DE" w:rsidR="00845A38" w:rsidRDefault="00845A38">
            <w:pPr>
              <w:overflowPunct w:val="0"/>
              <w:spacing w:before="120"/>
              <w:textAlignment w:val="baseline"/>
              <w:rPr>
                <w:lang w:eastAsia="zh-CN"/>
              </w:rPr>
            </w:pPr>
            <w:r>
              <w:rPr>
                <w:rFonts w:hint="eastAsia"/>
                <w:lang w:eastAsia="zh-CN"/>
              </w:rPr>
              <w:t>l</w:t>
            </w:r>
            <w:r>
              <w:rPr>
                <w:lang w:eastAsia="zh-CN"/>
              </w:rPr>
              <w:t>ogging.</w:t>
            </w:r>
          </w:p>
          <w:p w14:paraId="0BCA0E60" w14:textId="65DEED7E" w:rsidR="005E07F0" w:rsidRDefault="00CF38D7">
            <w:pPr>
              <w:overflowPunct w:val="0"/>
              <w:spacing w:before="120"/>
              <w:textAlignment w:val="baseline"/>
              <w:rPr>
                <w:lang w:eastAsia="zh-CN"/>
              </w:rPr>
            </w:pPr>
            <w:r>
              <w:rPr>
                <w:rFonts w:hint="eastAsia"/>
                <w:lang w:eastAsia="zh-CN"/>
              </w:rPr>
              <w:t>T</w:t>
            </w:r>
            <w:r>
              <w:rPr>
                <w:lang w:eastAsia="zh-CN"/>
              </w:rPr>
              <w:t>he UE logs the results and IDC flag.</w:t>
            </w:r>
          </w:p>
        </w:tc>
        <w:tc>
          <w:tcPr>
            <w:tcW w:w="1843" w:type="dxa"/>
            <w:shd w:val="clear" w:color="auto" w:fill="auto"/>
          </w:tcPr>
          <w:p w14:paraId="3D9B0AD8" w14:textId="77777777" w:rsidR="005E07F0" w:rsidRDefault="00CF38D7">
            <w:pPr>
              <w:overflowPunct w:val="0"/>
              <w:spacing w:before="120"/>
              <w:textAlignment w:val="baseline"/>
              <w:rPr>
                <w:lang w:eastAsia="zh-CN"/>
              </w:rPr>
            </w:pPr>
            <w:r>
              <w:rPr>
                <w:rFonts w:hint="eastAsia"/>
                <w:lang w:eastAsia="zh-CN"/>
              </w:rPr>
              <w:t xml:space="preserve">Suspend logging and then </w:t>
            </w:r>
            <w:r>
              <w:rPr>
                <w:lang w:eastAsia="zh-CN"/>
              </w:rPr>
              <w:t>resume logging</w:t>
            </w:r>
          </w:p>
        </w:tc>
        <w:tc>
          <w:tcPr>
            <w:tcW w:w="1776" w:type="dxa"/>
          </w:tcPr>
          <w:p w14:paraId="6231D0B9" w14:textId="77777777" w:rsidR="005E07F0" w:rsidRDefault="00CF38D7">
            <w:pPr>
              <w:overflowPunct w:val="0"/>
              <w:spacing w:before="120"/>
              <w:textAlignment w:val="baseline"/>
              <w:rPr>
                <w:lang w:eastAsia="zh-CN"/>
              </w:rPr>
            </w:pPr>
            <w:r>
              <w:rPr>
                <w:rFonts w:hint="eastAsia"/>
                <w:lang w:eastAsia="zh-CN"/>
              </w:rPr>
              <w:t>l</w:t>
            </w:r>
            <w:r>
              <w:rPr>
                <w:lang w:eastAsia="zh-CN"/>
              </w:rPr>
              <w:t>ogging</w:t>
            </w:r>
          </w:p>
        </w:tc>
        <w:tc>
          <w:tcPr>
            <w:tcW w:w="1582" w:type="dxa"/>
          </w:tcPr>
          <w:p w14:paraId="5ADF76F8" w14:textId="07EF7863" w:rsidR="005E07F0" w:rsidRDefault="001F5688">
            <w:pPr>
              <w:overflowPunct w:val="0"/>
              <w:spacing w:before="120"/>
              <w:textAlignment w:val="baseline"/>
              <w:rPr>
                <w:lang w:eastAsia="zh-CN"/>
              </w:rPr>
            </w:pPr>
            <w:r>
              <w:rPr>
                <w:rFonts w:hint="eastAsia"/>
                <w:lang w:eastAsia="zh-CN"/>
              </w:rPr>
              <w:t>T</w:t>
            </w:r>
            <w:r>
              <w:rPr>
                <w:lang w:eastAsia="zh-CN"/>
              </w:rPr>
              <w:t>here may be impacts to TS 38.331</w:t>
            </w:r>
          </w:p>
        </w:tc>
      </w:tr>
    </w:tbl>
    <w:p w14:paraId="4549FE6A" w14:textId="52F56510" w:rsidR="005E07F0" w:rsidRDefault="005E07F0">
      <w:pPr>
        <w:overflowPunct w:val="0"/>
        <w:spacing w:before="120"/>
        <w:textAlignment w:val="baseline"/>
        <w:rPr>
          <w:lang w:eastAsia="zh-CN"/>
        </w:rPr>
      </w:pPr>
    </w:p>
    <w:p w14:paraId="05853FC1" w14:textId="2988670B" w:rsidR="005E07F0" w:rsidRDefault="00CF38D7">
      <w:pPr>
        <w:overflowPunct w:val="0"/>
        <w:spacing w:before="120"/>
        <w:textAlignment w:val="baseline"/>
        <w:rPr>
          <w:lang w:eastAsia="zh-CN"/>
        </w:rPr>
      </w:pPr>
      <w:r>
        <w:rPr>
          <w:rFonts w:hint="eastAsia"/>
          <w:lang w:eastAsia="zh-CN"/>
        </w:rPr>
        <w:t>F</w:t>
      </w:r>
      <w:r>
        <w:rPr>
          <w:lang w:eastAsia="zh-CN"/>
        </w:rPr>
        <w:t>or case (2), understanding 1 is that the UE changes the status from logging to suspension for the time interval X</w:t>
      </w:r>
      <w:r w:rsidR="00C93024">
        <w:rPr>
          <w:lang w:eastAsia="zh-CN"/>
        </w:rPr>
        <w:t xml:space="preserve"> and the UE logs nothing at the time interval X</w:t>
      </w:r>
      <w:r>
        <w:rPr>
          <w:lang w:eastAsia="zh-CN"/>
        </w:rPr>
        <w:t>.</w:t>
      </w:r>
      <w:r w:rsidR="00C93024">
        <w:rPr>
          <w:lang w:eastAsia="zh-CN"/>
        </w:rPr>
        <w:t xml:space="preserve"> The UE resumes logging from the time interval X+</w:t>
      </w:r>
      <w:r w:rsidR="00BD79B7">
        <w:rPr>
          <w:lang w:eastAsia="zh-CN"/>
        </w:rPr>
        <w:t>1</w:t>
      </w:r>
      <w:r w:rsidR="00C93024">
        <w:rPr>
          <w:lang w:eastAsia="zh-CN"/>
        </w:rPr>
        <w:t>.</w:t>
      </w:r>
    </w:p>
    <w:p w14:paraId="2F4F4EDB" w14:textId="09ED4A28" w:rsidR="005E07F0" w:rsidRDefault="00CF38D7">
      <w:pPr>
        <w:overflowPunct w:val="0"/>
        <w:spacing w:before="120"/>
        <w:textAlignment w:val="baseline"/>
        <w:rPr>
          <w:lang w:eastAsia="zh-CN"/>
        </w:rPr>
      </w:pPr>
      <w:r>
        <w:rPr>
          <w:rFonts w:hint="eastAsia"/>
          <w:lang w:eastAsia="zh-CN"/>
        </w:rPr>
        <w:t>H</w:t>
      </w:r>
      <w:r>
        <w:rPr>
          <w:lang w:eastAsia="zh-CN"/>
        </w:rPr>
        <w:t xml:space="preserve">ere is a summary for </w:t>
      </w:r>
      <w:r w:rsidR="0079033C">
        <w:rPr>
          <w:lang w:eastAsia="zh-CN"/>
        </w:rPr>
        <w:t>understanding 1</w:t>
      </w:r>
      <w:r>
        <w:rPr>
          <w:lang w:eastAsia="zh-CN"/>
        </w:rPr>
        <w:t>:</w:t>
      </w:r>
    </w:p>
    <w:tbl>
      <w:tblPr>
        <w:tblStyle w:val="afb"/>
        <w:tblW w:w="0" w:type="auto"/>
        <w:tblLook w:val="04A0" w:firstRow="1" w:lastRow="0" w:firstColumn="1" w:lastColumn="0" w:noHBand="0" w:noVBand="1"/>
      </w:tblPr>
      <w:tblGrid>
        <w:gridCol w:w="1838"/>
        <w:gridCol w:w="2835"/>
        <w:gridCol w:w="2977"/>
        <w:gridCol w:w="1657"/>
      </w:tblGrid>
      <w:tr w:rsidR="005E07F0" w14:paraId="5593237C" w14:textId="77777777">
        <w:tc>
          <w:tcPr>
            <w:tcW w:w="1838" w:type="dxa"/>
          </w:tcPr>
          <w:p w14:paraId="1090FFAD" w14:textId="77777777" w:rsidR="005E07F0" w:rsidRDefault="005E07F0">
            <w:pPr>
              <w:overflowPunct w:val="0"/>
              <w:spacing w:before="120"/>
              <w:textAlignment w:val="baseline"/>
              <w:rPr>
                <w:b/>
                <w:lang w:eastAsia="zh-CN"/>
              </w:rPr>
            </w:pPr>
          </w:p>
        </w:tc>
        <w:tc>
          <w:tcPr>
            <w:tcW w:w="2835" w:type="dxa"/>
          </w:tcPr>
          <w:p w14:paraId="25AD5AB4" w14:textId="77777777" w:rsidR="005E07F0" w:rsidRDefault="00CF38D7">
            <w:pPr>
              <w:overflowPunct w:val="0"/>
              <w:spacing w:before="120"/>
              <w:textAlignment w:val="baseline"/>
              <w:rPr>
                <w:b/>
                <w:lang w:eastAsia="zh-CN"/>
              </w:rPr>
            </w:pPr>
            <w:r>
              <w:rPr>
                <w:rFonts w:hint="eastAsia"/>
                <w:b/>
                <w:lang w:eastAsia="zh-CN"/>
              </w:rPr>
              <w:t>U</w:t>
            </w:r>
            <w:r>
              <w:rPr>
                <w:b/>
                <w:lang w:eastAsia="zh-CN"/>
              </w:rPr>
              <w:t>E behaviours at the time interval X</w:t>
            </w:r>
          </w:p>
        </w:tc>
        <w:tc>
          <w:tcPr>
            <w:tcW w:w="2977" w:type="dxa"/>
          </w:tcPr>
          <w:p w14:paraId="067D707A" w14:textId="77777777" w:rsidR="005E07F0" w:rsidRDefault="00CF38D7">
            <w:pPr>
              <w:overflowPunct w:val="0"/>
              <w:spacing w:before="120"/>
              <w:textAlignment w:val="baseline"/>
              <w:rPr>
                <w:b/>
                <w:lang w:eastAsia="zh-CN"/>
              </w:rPr>
            </w:pPr>
            <w:r>
              <w:rPr>
                <w:rFonts w:hint="eastAsia"/>
                <w:b/>
                <w:lang w:eastAsia="zh-CN"/>
              </w:rPr>
              <w:t>U</w:t>
            </w:r>
            <w:r>
              <w:rPr>
                <w:b/>
                <w:lang w:eastAsia="zh-CN"/>
              </w:rPr>
              <w:t>E behaivours at the time interval X+1</w:t>
            </w:r>
          </w:p>
        </w:tc>
        <w:tc>
          <w:tcPr>
            <w:tcW w:w="1657" w:type="dxa"/>
          </w:tcPr>
          <w:p w14:paraId="1550BDEE" w14:textId="77777777" w:rsidR="005E07F0" w:rsidRDefault="00CF38D7">
            <w:pPr>
              <w:overflowPunct w:val="0"/>
              <w:spacing w:before="120"/>
              <w:textAlignment w:val="baseline"/>
              <w:rPr>
                <w:b/>
                <w:lang w:eastAsia="zh-CN"/>
              </w:rPr>
            </w:pPr>
            <w:r>
              <w:rPr>
                <w:rFonts w:hint="eastAsia"/>
                <w:b/>
                <w:lang w:eastAsia="zh-CN"/>
              </w:rPr>
              <w:t>S</w:t>
            </w:r>
            <w:r>
              <w:rPr>
                <w:b/>
                <w:lang w:eastAsia="zh-CN"/>
              </w:rPr>
              <w:t>pecification impacts</w:t>
            </w:r>
          </w:p>
        </w:tc>
      </w:tr>
      <w:tr w:rsidR="005E07F0" w14:paraId="76E3348B" w14:textId="77777777">
        <w:tc>
          <w:tcPr>
            <w:tcW w:w="1838" w:type="dxa"/>
          </w:tcPr>
          <w:p w14:paraId="08C52597" w14:textId="77777777" w:rsidR="005E07F0" w:rsidRDefault="00CF38D7">
            <w:pPr>
              <w:overflowPunct w:val="0"/>
              <w:spacing w:before="120"/>
              <w:textAlignment w:val="baseline"/>
              <w:rPr>
                <w:lang w:eastAsia="zh-CN"/>
              </w:rPr>
            </w:pPr>
            <w:r>
              <w:rPr>
                <w:rFonts w:hint="eastAsia"/>
                <w:lang w:eastAsia="zh-CN"/>
              </w:rPr>
              <w:t>U</w:t>
            </w:r>
            <w:r>
              <w:rPr>
                <w:lang w:eastAsia="zh-CN"/>
              </w:rPr>
              <w:t>nderstanding 1</w:t>
            </w:r>
          </w:p>
        </w:tc>
        <w:tc>
          <w:tcPr>
            <w:tcW w:w="2835" w:type="dxa"/>
          </w:tcPr>
          <w:p w14:paraId="03BC922B" w14:textId="77777777" w:rsidR="005E07F0" w:rsidRDefault="00CF38D7">
            <w:pPr>
              <w:overflowPunct w:val="0"/>
              <w:spacing w:before="120"/>
              <w:textAlignment w:val="baseline"/>
              <w:rPr>
                <w:lang w:eastAsia="zh-CN"/>
              </w:rPr>
            </w:pPr>
            <w:r>
              <w:rPr>
                <w:rFonts w:hint="eastAsia"/>
                <w:lang w:eastAsia="zh-CN"/>
              </w:rPr>
              <w:t>t</w:t>
            </w:r>
            <w:r>
              <w:rPr>
                <w:lang w:eastAsia="zh-CN"/>
              </w:rPr>
              <w:t>he status is changed from logging to suspension.</w:t>
            </w:r>
          </w:p>
          <w:p w14:paraId="0E3FC7A8" w14:textId="77777777" w:rsidR="005E07F0" w:rsidRDefault="00CF38D7">
            <w:pPr>
              <w:overflowPunct w:val="0"/>
              <w:spacing w:before="120"/>
              <w:textAlignment w:val="baseline"/>
              <w:rPr>
                <w:lang w:eastAsia="zh-CN"/>
              </w:rPr>
            </w:pPr>
            <w:r>
              <w:rPr>
                <w:rFonts w:hint="eastAsia"/>
                <w:lang w:eastAsia="zh-CN"/>
              </w:rPr>
              <w:t>T</w:t>
            </w:r>
            <w:r>
              <w:rPr>
                <w:lang w:eastAsia="zh-CN"/>
              </w:rPr>
              <w:t>he UE logs nothing</w:t>
            </w:r>
          </w:p>
        </w:tc>
        <w:tc>
          <w:tcPr>
            <w:tcW w:w="2977" w:type="dxa"/>
          </w:tcPr>
          <w:p w14:paraId="3FDB3B8B" w14:textId="77777777" w:rsidR="005E07F0" w:rsidRDefault="00CF38D7">
            <w:pPr>
              <w:overflowPunct w:val="0"/>
              <w:spacing w:before="120"/>
              <w:textAlignment w:val="baseline"/>
              <w:rPr>
                <w:lang w:eastAsia="zh-CN"/>
              </w:rPr>
            </w:pPr>
            <w:r>
              <w:rPr>
                <w:lang w:eastAsia="zh-CN"/>
              </w:rPr>
              <w:t>resume logging</w:t>
            </w:r>
          </w:p>
        </w:tc>
        <w:tc>
          <w:tcPr>
            <w:tcW w:w="1657" w:type="dxa"/>
          </w:tcPr>
          <w:p w14:paraId="58881039" w14:textId="79FFEAB3" w:rsidR="005E07F0" w:rsidRDefault="0022703E">
            <w:pPr>
              <w:overflowPunct w:val="0"/>
              <w:spacing w:before="120"/>
              <w:textAlignment w:val="baseline"/>
              <w:rPr>
                <w:lang w:eastAsia="zh-CN"/>
              </w:rPr>
            </w:pPr>
            <w:r>
              <w:rPr>
                <w:rFonts w:hint="eastAsia"/>
                <w:lang w:eastAsia="zh-CN"/>
              </w:rPr>
              <w:t>T</w:t>
            </w:r>
            <w:r>
              <w:rPr>
                <w:lang w:eastAsia="zh-CN"/>
              </w:rPr>
              <w:t>here may be impacts to TS 38.331</w:t>
            </w:r>
          </w:p>
        </w:tc>
      </w:tr>
    </w:tbl>
    <w:p w14:paraId="4A23BB70" w14:textId="51783E09" w:rsidR="003D4599" w:rsidRDefault="003D4599" w:rsidP="00D75D87">
      <w:pPr>
        <w:overflowPunct w:val="0"/>
        <w:spacing w:before="120"/>
        <w:textAlignment w:val="baseline"/>
        <w:rPr>
          <w:b/>
          <w:lang w:eastAsia="zh-CN"/>
        </w:rPr>
      </w:pPr>
    </w:p>
    <w:p w14:paraId="45C8B222" w14:textId="27CFFC8A" w:rsidR="003D4599" w:rsidRDefault="003D4599" w:rsidP="003D4599">
      <w:pPr>
        <w:overflowPunct w:val="0"/>
        <w:spacing w:before="120"/>
        <w:textAlignment w:val="baseline"/>
        <w:rPr>
          <w:lang w:eastAsia="zh-CN"/>
        </w:rPr>
      </w:pPr>
      <w:r>
        <w:rPr>
          <w:rFonts w:hint="eastAsia"/>
          <w:lang w:eastAsia="zh-CN"/>
        </w:rPr>
        <w:t>B</w:t>
      </w:r>
      <w:r>
        <w:rPr>
          <w:lang w:eastAsia="zh-CN"/>
        </w:rPr>
        <w:t>ased on the above analysis, we think a unified solution can be considered, because it is simple for UE implementation and it may have minimal specification impacts.</w:t>
      </w:r>
      <w:r w:rsidR="00AA6A6A">
        <w:rPr>
          <w:lang w:eastAsia="zh-CN"/>
        </w:rPr>
        <w:t xml:space="preserve"> So it is proposed:</w:t>
      </w:r>
    </w:p>
    <w:p w14:paraId="3F66AF73" w14:textId="64561624" w:rsidR="003D4599" w:rsidRDefault="003D4599" w:rsidP="003D4599">
      <w:pPr>
        <w:rPr>
          <w:b/>
          <w:lang w:eastAsia="zh-CN"/>
        </w:rPr>
      </w:pPr>
      <w:r>
        <w:rPr>
          <w:b/>
          <w:lang w:eastAsia="zh-CN"/>
        </w:rPr>
        <w:t>Proposal</w:t>
      </w:r>
      <w:r w:rsidR="00A80075">
        <w:rPr>
          <w:b/>
          <w:lang w:eastAsia="zh-CN"/>
        </w:rPr>
        <w:t xml:space="preserve"> 2</w:t>
      </w:r>
      <w:r>
        <w:rPr>
          <w:b/>
          <w:lang w:eastAsia="zh-CN"/>
        </w:rPr>
        <w:t>: If IDC is detected and resolved at the same time interval X:</w:t>
      </w:r>
    </w:p>
    <w:p w14:paraId="6165943C" w14:textId="77777777" w:rsidR="003D4599" w:rsidRPr="009F172C" w:rsidRDefault="003D4599" w:rsidP="003D4599">
      <w:pPr>
        <w:pStyle w:val="aff3"/>
        <w:numPr>
          <w:ilvl w:val="0"/>
          <w:numId w:val="4"/>
        </w:numPr>
        <w:ind w:firstLineChars="0"/>
        <w:rPr>
          <w:b/>
          <w:lang w:eastAsia="zh-CN"/>
        </w:rPr>
      </w:pPr>
      <w:r w:rsidRPr="009F172C">
        <w:rPr>
          <w:b/>
          <w:lang w:eastAsia="zh-CN"/>
        </w:rPr>
        <w:t xml:space="preserve">if </w:t>
      </w:r>
      <w:r w:rsidRPr="009F172C">
        <w:rPr>
          <w:b/>
          <w:i/>
          <w:lang w:eastAsia="zh-CN"/>
        </w:rPr>
        <w:t>measResultsServing</w:t>
      </w:r>
      <w:r w:rsidRPr="009F172C">
        <w:rPr>
          <w:rFonts w:hint="eastAsia"/>
          <w:b/>
          <w:i/>
          <w:lang w:eastAsia="zh-CN"/>
        </w:rPr>
        <w:t>Cell</w:t>
      </w:r>
      <w:r w:rsidRPr="009F172C">
        <w:rPr>
          <w:b/>
          <w:lang w:eastAsia="zh-CN"/>
        </w:rPr>
        <w:t xml:space="preserve"> in the </w:t>
      </w:r>
      <w:r w:rsidRPr="009F172C">
        <w:rPr>
          <w:b/>
          <w:i/>
          <w:lang w:eastAsia="zh-CN"/>
        </w:rPr>
        <w:t>VarLogMeasReport</w:t>
      </w:r>
      <w:r w:rsidRPr="009F172C">
        <w:rPr>
          <w:b/>
          <w:lang w:eastAsia="zh-CN"/>
        </w:rPr>
        <w:t xml:space="preserve"> is not empty, the UE logs the result and IDC flag</w:t>
      </w:r>
      <w:r>
        <w:rPr>
          <w:b/>
          <w:lang w:eastAsia="zh-CN"/>
        </w:rPr>
        <w:t xml:space="preserve"> for the time interval X</w:t>
      </w:r>
    </w:p>
    <w:p w14:paraId="10F4AA40" w14:textId="77777777" w:rsidR="003D4599" w:rsidRPr="009F172C" w:rsidRDefault="003D4599" w:rsidP="003D4599">
      <w:pPr>
        <w:pStyle w:val="aff3"/>
        <w:numPr>
          <w:ilvl w:val="0"/>
          <w:numId w:val="4"/>
        </w:numPr>
        <w:ind w:firstLineChars="0"/>
        <w:rPr>
          <w:b/>
          <w:lang w:eastAsia="zh-CN"/>
        </w:rPr>
      </w:pPr>
      <w:r w:rsidRPr="009F172C">
        <w:rPr>
          <w:b/>
          <w:lang w:eastAsia="zh-CN"/>
        </w:rPr>
        <w:t xml:space="preserve">if </w:t>
      </w:r>
      <w:r w:rsidRPr="009F172C">
        <w:rPr>
          <w:b/>
          <w:i/>
          <w:lang w:eastAsia="zh-CN"/>
        </w:rPr>
        <w:t>measResultsServing</w:t>
      </w:r>
      <w:r w:rsidRPr="009F172C">
        <w:rPr>
          <w:rFonts w:hint="eastAsia"/>
          <w:b/>
          <w:i/>
          <w:lang w:eastAsia="zh-CN"/>
        </w:rPr>
        <w:t>Cell</w:t>
      </w:r>
      <w:r w:rsidRPr="009F172C">
        <w:rPr>
          <w:b/>
          <w:lang w:eastAsia="zh-CN"/>
        </w:rPr>
        <w:t xml:space="preserve"> in the </w:t>
      </w:r>
      <w:r w:rsidRPr="009F172C">
        <w:rPr>
          <w:b/>
          <w:i/>
          <w:lang w:eastAsia="zh-CN"/>
        </w:rPr>
        <w:t>VarLogMeasReport</w:t>
      </w:r>
      <w:r w:rsidRPr="009F172C">
        <w:rPr>
          <w:b/>
          <w:lang w:eastAsia="zh-CN"/>
        </w:rPr>
        <w:t xml:space="preserve"> is empty, the UE </w:t>
      </w:r>
      <w:r>
        <w:rPr>
          <w:b/>
          <w:lang w:eastAsia="zh-CN"/>
        </w:rPr>
        <w:t>suspends logging for the time interval X</w:t>
      </w:r>
    </w:p>
    <w:p w14:paraId="153414AC" w14:textId="77777777" w:rsidR="003D4599" w:rsidRDefault="003D4599" w:rsidP="003D4599">
      <w:pPr>
        <w:rPr>
          <w:b/>
          <w:lang w:eastAsia="zh-CN"/>
        </w:rPr>
      </w:pPr>
      <w:r>
        <w:rPr>
          <w:rFonts w:hint="eastAsia"/>
          <w:b/>
          <w:lang w:eastAsia="zh-CN"/>
        </w:rPr>
        <w:t>T</w:t>
      </w:r>
      <w:r>
        <w:rPr>
          <w:b/>
          <w:lang w:eastAsia="zh-CN"/>
        </w:rPr>
        <w:t>he UE performs logging from the time interval X+1 (if no IDC issues are detected).</w:t>
      </w:r>
    </w:p>
    <w:p w14:paraId="02C4B821" w14:textId="77777777" w:rsidR="005E07F0" w:rsidRPr="00D75D87" w:rsidRDefault="005E07F0">
      <w:pPr>
        <w:overflowPunct w:val="0"/>
        <w:spacing w:before="120"/>
        <w:textAlignment w:val="baseline"/>
        <w:rPr>
          <w:lang w:eastAsia="zh-CN"/>
        </w:rPr>
      </w:pPr>
    </w:p>
    <w:p w14:paraId="11F546F6" w14:textId="77777777" w:rsidR="005E07F0" w:rsidRPr="00845A38" w:rsidRDefault="00CF38D7">
      <w:pPr>
        <w:pStyle w:val="1"/>
        <w:keepLines/>
        <w:numPr>
          <w:ilvl w:val="0"/>
          <w:numId w:val="1"/>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hint="eastAsia"/>
          <w:b w:val="0"/>
          <w:bCs w:val="0"/>
          <w:sz w:val="36"/>
          <w:szCs w:val="20"/>
          <w:lang w:eastAsia="en-GB"/>
        </w:rPr>
        <w:t>Conclusion</w:t>
      </w:r>
    </w:p>
    <w:p w14:paraId="6D34B6A3" w14:textId="0CF0C5ED" w:rsidR="005E07F0" w:rsidRDefault="00CF38D7">
      <w:pPr>
        <w:rPr>
          <w:lang w:eastAsia="zh-CN"/>
        </w:rPr>
      </w:pPr>
      <w:r w:rsidRPr="00845A38">
        <w:rPr>
          <w:rFonts w:hint="eastAsia"/>
          <w:lang w:eastAsia="zh-CN"/>
        </w:rPr>
        <w:t>I</w:t>
      </w:r>
      <w:r w:rsidRPr="00845A38">
        <w:rPr>
          <w:lang w:eastAsia="zh-CN"/>
        </w:rPr>
        <w:t>n this contribution, we discuss logging suspension due to IDC, and we have the following proposal</w:t>
      </w:r>
      <w:r w:rsidR="009241C4">
        <w:rPr>
          <w:lang w:eastAsia="zh-CN"/>
        </w:rPr>
        <w:t>s</w:t>
      </w:r>
      <w:r w:rsidRPr="00845A38">
        <w:rPr>
          <w:lang w:eastAsia="zh-CN"/>
        </w:rPr>
        <w:t>:</w:t>
      </w:r>
    </w:p>
    <w:p w14:paraId="39697517" w14:textId="2BF1DBB2" w:rsidR="00EB55EB" w:rsidRPr="00455611" w:rsidRDefault="00EB55EB" w:rsidP="00EB55EB">
      <w:pPr>
        <w:rPr>
          <w:lang w:eastAsia="zh-CN"/>
        </w:rPr>
      </w:pPr>
      <w:r>
        <w:rPr>
          <w:b/>
          <w:lang w:eastAsia="zh-CN"/>
        </w:rPr>
        <w:t>Proposal</w:t>
      </w:r>
      <w:r w:rsidR="00557EE5">
        <w:rPr>
          <w:b/>
          <w:lang w:eastAsia="zh-CN"/>
        </w:rPr>
        <w:t xml:space="preserve"> 1</w:t>
      </w:r>
      <w:r>
        <w:rPr>
          <w:b/>
          <w:lang w:eastAsia="zh-CN"/>
        </w:rPr>
        <w:t>: If IDC is resolved at the time interval X (IDC is detected at the previous time interval), t</w:t>
      </w:r>
      <w:r w:rsidRPr="009F172C">
        <w:rPr>
          <w:b/>
          <w:lang w:eastAsia="zh-CN"/>
        </w:rPr>
        <w:t xml:space="preserve">he UE </w:t>
      </w:r>
      <w:r>
        <w:rPr>
          <w:b/>
          <w:lang w:eastAsia="zh-CN"/>
        </w:rPr>
        <w:t>suspends logging for the time interval X, and the UE performs logging from the time interval X+1 (if no IDC issues are detected).</w:t>
      </w:r>
    </w:p>
    <w:p w14:paraId="02052F7E" w14:textId="66978C81" w:rsidR="00557EE5" w:rsidRDefault="00557EE5" w:rsidP="00557EE5">
      <w:pPr>
        <w:rPr>
          <w:b/>
          <w:lang w:eastAsia="zh-CN"/>
        </w:rPr>
      </w:pPr>
      <w:r>
        <w:rPr>
          <w:b/>
          <w:lang w:eastAsia="zh-CN"/>
        </w:rPr>
        <w:lastRenderedPageBreak/>
        <w:t>Proposal 2: If IDC is detected and resolved at the same time interval X:</w:t>
      </w:r>
    </w:p>
    <w:p w14:paraId="1BFBABA0" w14:textId="77777777" w:rsidR="00557EE5" w:rsidRPr="009F172C" w:rsidRDefault="00557EE5" w:rsidP="00557EE5">
      <w:pPr>
        <w:pStyle w:val="aff3"/>
        <w:numPr>
          <w:ilvl w:val="0"/>
          <w:numId w:val="4"/>
        </w:numPr>
        <w:ind w:firstLineChars="0"/>
        <w:rPr>
          <w:b/>
          <w:lang w:eastAsia="zh-CN"/>
        </w:rPr>
      </w:pPr>
      <w:r w:rsidRPr="009F172C">
        <w:rPr>
          <w:b/>
          <w:lang w:eastAsia="zh-CN"/>
        </w:rPr>
        <w:t xml:space="preserve">if </w:t>
      </w:r>
      <w:r w:rsidRPr="009F172C">
        <w:rPr>
          <w:b/>
          <w:i/>
          <w:lang w:eastAsia="zh-CN"/>
        </w:rPr>
        <w:t>measResultsServing</w:t>
      </w:r>
      <w:r w:rsidRPr="009F172C">
        <w:rPr>
          <w:rFonts w:hint="eastAsia"/>
          <w:b/>
          <w:i/>
          <w:lang w:eastAsia="zh-CN"/>
        </w:rPr>
        <w:t>Cell</w:t>
      </w:r>
      <w:r w:rsidRPr="009F172C">
        <w:rPr>
          <w:b/>
          <w:lang w:eastAsia="zh-CN"/>
        </w:rPr>
        <w:t xml:space="preserve"> in the </w:t>
      </w:r>
      <w:r w:rsidRPr="009F172C">
        <w:rPr>
          <w:b/>
          <w:i/>
          <w:lang w:eastAsia="zh-CN"/>
        </w:rPr>
        <w:t>VarLogMeasReport</w:t>
      </w:r>
      <w:r w:rsidRPr="009F172C">
        <w:rPr>
          <w:b/>
          <w:lang w:eastAsia="zh-CN"/>
        </w:rPr>
        <w:t xml:space="preserve"> is not empty, the UE logs the result and IDC flag</w:t>
      </w:r>
      <w:r>
        <w:rPr>
          <w:b/>
          <w:lang w:eastAsia="zh-CN"/>
        </w:rPr>
        <w:t xml:space="preserve"> for the time interval X</w:t>
      </w:r>
    </w:p>
    <w:p w14:paraId="20F3CB1B" w14:textId="77777777" w:rsidR="00557EE5" w:rsidRPr="009F172C" w:rsidRDefault="00557EE5" w:rsidP="00557EE5">
      <w:pPr>
        <w:pStyle w:val="aff3"/>
        <w:numPr>
          <w:ilvl w:val="0"/>
          <w:numId w:val="4"/>
        </w:numPr>
        <w:ind w:firstLineChars="0"/>
        <w:rPr>
          <w:b/>
          <w:lang w:eastAsia="zh-CN"/>
        </w:rPr>
      </w:pPr>
      <w:r w:rsidRPr="009F172C">
        <w:rPr>
          <w:b/>
          <w:lang w:eastAsia="zh-CN"/>
        </w:rPr>
        <w:t xml:space="preserve">if </w:t>
      </w:r>
      <w:r w:rsidRPr="009F172C">
        <w:rPr>
          <w:b/>
          <w:i/>
          <w:lang w:eastAsia="zh-CN"/>
        </w:rPr>
        <w:t>measResultsServing</w:t>
      </w:r>
      <w:r w:rsidRPr="009F172C">
        <w:rPr>
          <w:rFonts w:hint="eastAsia"/>
          <w:b/>
          <w:i/>
          <w:lang w:eastAsia="zh-CN"/>
        </w:rPr>
        <w:t>Cell</w:t>
      </w:r>
      <w:r w:rsidRPr="009F172C">
        <w:rPr>
          <w:b/>
          <w:lang w:eastAsia="zh-CN"/>
        </w:rPr>
        <w:t xml:space="preserve"> in the </w:t>
      </w:r>
      <w:r w:rsidRPr="009F172C">
        <w:rPr>
          <w:b/>
          <w:i/>
          <w:lang w:eastAsia="zh-CN"/>
        </w:rPr>
        <w:t>VarLogMeasReport</w:t>
      </w:r>
      <w:r w:rsidRPr="009F172C">
        <w:rPr>
          <w:b/>
          <w:lang w:eastAsia="zh-CN"/>
        </w:rPr>
        <w:t xml:space="preserve"> is empty, the UE </w:t>
      </w:r>
      <w:r>
        <w:rPr>
          <w:b/>
          <w:lang w:eastAsia="zh-CN"/>
        </w:rPr>
        <w:t>suspends logging for the time interval X</w:t>
      </w:r>
    </w:p>
    <w:p w14:paraId="43C39B35" w14:textId="77777777" w:rsidR="00557EE5" w:rsidRPr="00455611" w:rsidRDefault="00557EE5" w:rsidP="00557EE5">
      <w:pPr>
        <w:rPr>
          <w:lang w:eastAsia="zh-CN"/>
        </w:rPr>
      </w:pPr>
      <w:r>
        <w:rPr>
          <w:rFonts w:hint="eastAsia"/>
          <w:b/>
          <w:lang w:eastAsia="zh-CN"/>
        </w:rPr>
        <w:t>T</w:t>
      </w:r>
      <w:r>
        <w:rPr>
          <w:b/>
          <w:lang w:eastAsia="zh-CN"/>
        </w:rPr>
        <w:t>he UE performs logging from the time interval X+1 (if no IDC issues are detected).</w:t>
      </w:r>
    </w:p>
    <w:p w14:paraId="158E4642" w14:textId="405D7F44" w:rsidR="006B1B2B" w:rsidRPr="00845A38" w:rsidRDefault="004736A9">
      <w:pPr>
        <w:rPr>
          <w:b/>
          <w:lang w:eastAsia="zh-CN"/>
        </w:rPr>
      </w:pPr>
      <w:r>
        <w:rPr>
          <w:rFonts w:hint="eastAsia"/>
          <w:b/>
          <w:lang w:eastAsia="zh-CN"/>
        </w:rPr>
        <w:t xml:space="preserve"> </w:t>
      </w:r>
    </w:p>
    <w:p w14:paraId="7E7FEB5A" w14:textId="77777777" w:rsidR="005E07F0" w:rsidRPr="00845A38" w:rsidRDefault="00CF38D7">
      <w:pPr>
        <w:pStyle w:val="1"/>
        <w:keepLines/>
        <w:numPr>
          <w:ilvl w:val="0"/>
          <w:numId w:val="1"/>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845A38">
        <w:rPr>
          <w:rFonts w:ascii="Arial" w:eastAsia="Times New Roman" w:hAnsi="Arial"/>
          <w:b w:val="0"/>
          <w:bCs w:val="0"/>
          <w:sz w:val="36"/>
          <w:szCs w:val="20"/>
          <w:lang w:eastAsia="en-GB"/>
        </w:rPr>
        <w:t>References</w:t>
      </w:r>
    </w:p>
    <w:bookmarkEnd w:id="3"/>
    <w:p w14:paraId="1CC2F052" w14:textId="77777777" w:rsidR="005E07F0" w:rsidRPr="00845A38" w:rsidRDefault="00CF38D7">
      <w:pPr>
        <w:pStyle w:val="References"/>
        <w:rPr>
          <w:sz w:val="21"/>
          <w:szCs w:val="22"/>
        </w:rPr>
      </w:pPr>
      <w:r w:rsidRPr="00845A38">
        <w:t>Draft_RAN2_128_Meeting_Report_v1</w:t>
      </w:r>
    </w:p>
    <w:p w14:paraId="53106B37" w14:textId="77777777" w:rsidR="005E07F0" w:rsidRPr="00845A38" w:rsidRDefault="005E07F0">
      <w:pPr>
        <w:rPr>
          <w:rFonts w:eastAsiaTheme="minorEastAsia"/>
        </w:rPr>
      </w:pPr>
    </w:p>
    <w:p w14:paraId="25ECA73F" w14:textId="77777777" w:rsidR="005E07F0" w:rsidRPr="00845A38" w:rsidRDefault="00CF38D7">
      <w:pPr>
        <w:pStyle w:val="1"/>
        <w:keepLines/>
        <w:numPr>
          <w:ilvl w:val="0"/>
          <w:numId w:val="1"/>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845A38">
        <w:rPr>
          <w:rFonts w:ascii="Arial" w:eastAsia="Times New Roman" w:hAnsi="Arial"/>
          <w:b w:val="0"/>
          <w:bCs w:val="0"/>
          <w:sz w:val="36"/>
          <w:szCs w:val="20"/>
          <w:lang w:eastAsia="en-GB"/>
        </w:rPr>
        <w:t>Annex</w:t>
      </w:r>
    </w:p>
    <w:p w14:paraId="31F4F4B8" w14:textId="77777777" w:rsidR="005E07F0" w:rsidRPr="00845A38" w:rsidRDefault="005E07F0">
      <w:pPr>
        <w:overflowPunct w:val="0"/>
        <w:spacing w:before="120"/>
        <w:textAlignment w:val="baseline"/>
        <w:rPr>
          <w:lang w:eastAsia="zh-CN"/>
        </w:rPr>
      </w:pPr>
    </w:p>
    <w:p w14:paraId="096EDA1E" w14:textId="77777777" w:rsidR="005E07F0" w:rsidRPr="00845A38" w:rsidRDefault="00CF38D7">
      <w:pPr>
        <w:keepNext/>
        <w:keepLines/>
        <w:overflowPunct w:val="0"/>
        <w:snapToGrid/>
        <w:spacing w:before="120" w:after="180"/>
        <w:ind w:left="1134"/>
        <w:jc w:val="left"/>
        <w:textAlignment w:val="baseline"/>
        <w:outlineLvl w:val="2"/>
        <w:rPr>
          <w:rFonts w:ascii="Arial" w:eastAsia="Times New Roman" w:hAnsi="Arial"/>
          <w:sz w:val="28"/>
          <w:szCs w:val="20"/>
          <w:lang w:val="en-GB" w:eastAsia="zh-CN"/>
        </w:rPr>
      </w:pPr>
      <w:bookmarkStart w:id="7" w:name="_Toc60776917"/>
      <w:bookmarkStart w:id="8" w:name="_Toc185577292"/>
      <w:r w:rsidRPr="00845A38">
        <w:rPr>
          <w:rFonts w:ascii="Arial" w:eastAsia="Times New Roman" w:hAnsi="Arial"/>
          <w:sz w:val="28"/>
          <w:szCs w:val="20"/>
          <w:lang w:val="en-GB" w:eastAsia="zh-CN"/>
        </w:rPr>
        <w:t>5.5a.3</w:t>
      </w:r>
      <w:r w:rsidRPr="00845A38">
        <w:rPr>
          <w:rFonts w:ascii="Arial" w:eastAsia="Times New Roman" w:hAnsi="Arial"/>
          <w:sz w:val="28"/>
          <w:szCs w:val="20"/>
          <w:lang w:val="en-GB" w:eastAsia="zh-CN"/>
        </w:rPr>
        <w:tab/>
        <w:t>Measurements logging</w:t>
      </w:r>
      <w:bookmarkEnd w:id="7"/>
      <w:bookmarkEnd w:id="8"/>
    </w:p>
    <w:p w14:paraId="7CB2626C" w14:textId="77777777" w:rsidR="005E07F0" w:rsidRPr="00845A38" w:rsidRDefault="00CF38D7">
      <w:pPr>
        <w:keepNext/>
        <w:keepLines/>
        <w:overflowPunct w:val="0"/>
        <w:snapToGrid/>
        <w:spacing w:before="120" w:after="180"/>
        <w:jc w:val="left"/>
        <w:textAlignment w:val="baseline"/>
        <w:outlineLvl w:val="3"/>
        <w:rPr>
          <w:rFonts w:ascii="Arial" w:eastAsia="Times New Roman" w:hAnsi="Arial"/>
          <w:sz w:val="24"/>
          <w:szCs w:val="20"/>
          <w:lang w:val="en-GB" w:eastAsia="zh-CN"/>
        </w:rPr>
      </w:pPr>
      <w:bookmarkStart w:id="9" w:name="_Toc60776918"/>
      <w:bookmarkStart w:id="10" w:name="_Toc185577293"/>
      <w:r w:rsidRPr="00845A38">
        <w:rPr>
          <w:rFonts w:ascii="Arial" w:eastAsia="Times New Roman" w:hAnsi="Arial"/>
          <w:sz w:val="24"/>
          <w:szCs w:val="20"/>
          <w:lang w:val="en-GB" w:eastAsia="zh-CN"/>
        </w:rPr>
        <w:t>5.5a.3.1</w:t>
      </w:r>
      <w:r w:rsidRPr="00845A38">
        <w:rPr>
          <w:rFonts w:ascii="Arial" w:eastAsia="Times New Roman" w:hAnsi="Arial"/>
          <w:sz w:val="24"/>
          <w:szCs w:val="20"/>
          <w:lang w:val="en-GB" w:eastAsia="zh-CN"/>
        </w:rPr>
        <w:tab/>
        <w:t>General</w:t>
      </w:r>
      <w:bookmarkEnd w:id="9"/>
      <w:bookmarkEnd w:id="10"/>
    </w:p>
    <w:p w14:paraId="6276CBE8" w14:textId="77777777" w:rsidR="005E07F0" w:rsidRPr="00845A38" w:rsidRDefault="00CF38D7">
      <w:pPr>
        <w:overflowPunct w:val="0"/>
        <w:snapToGrid/>
        <w:spacing w:after="180"/>
        <w:jc w:val="left"/>
        <w:textAlignment w:val="baseline"/>
        <w:rPr>
          <w:rFonts w:eastAsia="Times New Roman"/>
          <w:sz w:val="20"/>
          <w:szCs w:val="20"/>
          <w:lang w:val="en-GB" w:eastAsia="zh-CN"/>
        </w:rPr>
      </w:pPr>
      <w:r w:rsidRPr="00845A38">
        <w:rPr>
          <w:rFonts w:eastAsia="Times New Roman"/>
          <w:sz w:val="20"/>
          <w:szCs w:val="20"/>
          <w:lang w:val="en-GB" w:eastAsia="zh-CN"/>
        </w:rPr>
        <w:t>This procedure specifies the logging of available measurements by a UE in RRC_IDLE and RRC_INACTIVE that has a logged measurement configuration. The actual process of logging within the UE, takes place in RRC_IDLE state could continue in RRC_INACTIVE state</w:t>
      </w:r>
      <w:r w:rsidRPr="00845A38">
        <w:rPr>
          <w:sz w:val="20"/>
          <w:szCs w:val="20"/>
          <w:lang w:val="en-GB" w:eastAsia="zh-CN"/>
        </w:rPr>
        <w:t xml:space="preserve"> or vice versa.</w:t>
      </w:r>
    </w:p>
    <w:p w14:paraId="02797B18" w14:textId="77777777" w:rsidR="005E07F0" w:rsidRPr="00845A38" w:rsidRDefault="00CF38D7">
      <w:pPr>
        <w:keepNext/>
        <w:keepLines/>
        <w:overflowPunct w:val="0"/>
        <w:snapToGrid/>
        <w:spacing w:before="120" w:after="180"/>
        <w:ind w:left="1418"/>
        <w:jc w:val="left"/>
        <w:textAlignment w:val="baseline"/>
        <w:outlineLvl w:val="3"/>
        <w:rPr>
          <w:rFonts w:ascii="Arial" w:eastAsia="Times New Roman" w:hAnsi="Arial"/>
          <w:sz w:val="24"/>
          <w:szCs w:val="20"/>
          <w:lang w:val="en-GB" w:eastAsia="zh-CN"/>
        </w:rPr>
      </w:pPr>
      <w:bookmarkStart w:id="11" w:name="_Toc185577294"/>
      <w:bookmarkStart w:id="12" w:name="_Toc60776919"/>
      <w:r w:rsidRPr="00845A38">
        <w:rPr>
          <w:rFonts w:ascii="Arial" w:eastAsia="Times New Roman" w:hAnsi="Arial"/>
          <w:sz w:val="24"/>
          <w:szCs w:val="20"/>
          <w:lang w:val="en-GB" w:eastAsia="zh-CN"/>
        </w:rPr>
        <w:t>5.5a.3.2</w:t>
      </w:r>
      <w:r w:rsidRPr="00845A38">
        <w:rPr>
          <w:rFonts w:ascii="Arial" w:eastAsia="Times New Roman" w:hAnsi="Arial"/>
          <w:sz w:val="24"/>
          <w:szCs w:val="20"/>
          <w:lang w:val="en-GB" w:eastAsia="zh-CN"/>
        </w:rPr>
        <w:tab/>
        <w:t>Initiation</w:t>
      </w:r>
      <w:bookmarkEnd w:id="11"/>
      <w:bookmarkEnd w:id="12"/>
    </w:p>
    <w:p w14:paraId="09740C35" w14:textId="77777777" w:rsidR="005E07F0" w:rsidRPr="00845A38" w:rsidRDefault="00CF38D7">
      <w:pPr>
        <w:overflowPunct w:val="0"/>
        <w:snapToGrid/>
        <w:spacing w:after="180"/>
        <w:jc w:val="left"/>
        <w:textAlignment w:val="baseline"/>
        <w:rPr>
          <w:rFonts w:eastAsia="Times New Roman"/>
          <w:sz w:val="20"/>
          <w:szCs w:val="20"/>
          <w:lang w:val="en-GB" w:eastAsia="zh-CN"/>
        </w:rPr>
      </w:pPr>
      <w:r w:rsidRPr="00845A38">
        <w:rPr>
          <w:rFonts w:eastAsia="Times New Roman"/>
          <w:sz w:val="20"/>
          <w:szCs w:val="20"/>
          <w:lang w:val="en-GB" w:eastAsia="zh-CN"/>
        </w:rPr>
        <w:t>While T330 is running and SDT procedure is not ongoing, the UE shall:</w:t>
      </w:r>
    </w:p>
    <w:p w14:paraId="4405017B" w14:textId="77777777" w:rsidR="005E07F0" w:rsidRPr="00845A38" w:rsidRDefault="00CF38D7">
      <w:pPr>
        <w:overflowPunct w:val="0"/>
        <w:snapToGrid/>
        <w:spacing w:after="180"/>
        <w:ind w:left="568" w:hanging="284"/>
        <w:jc w:val="left"/>
        <w:textAlignment w:val="baseline"/>
        <w:rPr>
          <w:rFonts w:eastAsia="Times New Roman"/>
          <w:sz w:val="20"/>
          <w:szCs w:val="20"/>
          <w:highlight w:val="yellow"/>
          <w:lang w:val="en-GB" w:eastAsia="zh-CN"/>
        </w:rPr>
      </w:pPr>
      <w:r w:rsidRPr="00845A38">
        <w:rPr>
          <w:rFonts w:eastAsia="Times New Roman"/>
          <w:sz w:val="20"/>
          <w:szCs w:val="20"/>
          <w:highlight w:val="yellow"/>
          <w:lang w:val="en-GB" w:eastAsia="zh-CN"/>
        </w:rPr>
        <w:t>1&gt;</w:t>
      </w:r>
      <w:r w:rsidRPr="00845A38">
        <w:rPr>
          <w:rFonts w:eastAsia="Times New Roman"/>
          <w:sz w:val="20"/>
          <w:szCs w:val="20"/>
          <w:highlight w:val="yellow"/>
          <w:lang w:val="en-GB" w:eastAsia="zh-CN"/>
        </w:rPr>
        <w:tab/>
        <w:t>if measurement logging is suspended:</w:t>
      </w:r>
    </w:p>
    <w:p w14:paraId="0F16AD4F" w14:textId="77777777" w:rsidR="005E07F0" w:rsidRPr="00845A38" w:rsidRDefault="00CF38D7">
      <w:pPr>
        <w:overflowPunct w:val="0"/>
        <w:snapToGrid/>
        <w:spacing w:after="180"/>
        <w:ind w:left="568"/>
        <w:jc w:val="left"/>
        <w:textAlignment w:val="baseline"/>
        <w:rPr>
          <w:rFonts w:eastAsia="Times New Roman"/>
          <w:sz w:val="20"/>
          <w:szCs w:val="20"/>
          <w:lang w:val="en-GB" w:eastAsia="zh-CN"/>
        </w:rPr>
      </w:pPr>
      <w:r w:rsidRPr="00845A38">
        <w:rPr>
          <w:rFonts w:eastAsia="Times New Roman"/>
          <w:sz w:val="20"/>
          <w:szCs w:val="20"/>
          <w:highlight w:val="yellow"/>
          <w:lang w:val="en-GB" w:eastAsia="zh-CN"/>
        </w:rPr>
        <w:t>2&gt;</w:t>
      </w:r>
      <w:r w:rsidRPr="00845A38">
        <w:rPr>
          <w:rFonts w:eastAsia="Times New Roman"/>
          <w:sz w:val="20"/>
          <w:szCs w:val="20"/>
          <w:highlight w:val="yellow"/>
          <w:lang w:val="en-GB" w:eastAsia="zh-CN"/>
        </w:rPr>
        <w:tab/>
        <w:t>if during the last logging interval the IDC problems detected by the UE is resolved, resume measurement logging;</w:t>
      </w:r>
    </w:p>
    <w:p w14:paraId="74036DE3" w14:textId="77777777" w:rsidR="005E07F0" w:rsidRPr="00845A38" w:rsidRDefault="00CF38D7">
      <w:pPr>
        <w:overflowPunct w:val="0"/>
        <w:snapToGrid/>
        <w:spacing w:after="180"/>
        <w:ind w:left="568" w:hanging="284"/>
        <w:jc w:val="left"/>
        <w:textAlignment w:val="baseline"/>
        <w:rPr>
          <w:rFonts w:eastAsia="Times New Roman"/>
          <w:sz w:val="20"/>
          <w:szCs w:val="20"/>
          <w:lang w:val="en-GB" w:eastAsia="zh-CN"/>
        </w:rPr>
      </w:pPr>
      <w:r w:rsidRPr="00845A38">
        <w:rPr>
          <w:rFonts w:eastAsia="Times New Roman"/>
          <w:sz w:val="20"/>
          <w:szCs w:val="20"/>
          <w:lang w:val="en-GB" w:eastAsia="zh-CN"/>
        </w:rPr>
        <w:t>1&gt;</w:t>
      </w:r>
      <w:r w:rsidRPr="00845A38">
        <w:rPr>
          <w:rFonts w:eastAsia="Times New Roman"/>
          <w:sz w:val="20"/>
          <w:szCs w:val="20"/>
          <w:lang w:val="en-GB" w:eastAsia="zh-CN"/>
        </w:rPr>
        <w:tab/>
        <w:t>if not suspended, perform the logging in accordance with the following:</w:t>
      </w:r>
    </w:p>
    <w:p w14:paraId="429B9487" w14:textId="77777777" w:rsidR="005E07F0" w:rsidRPr="00845A38" w:rsidRDefault="00CF38D7">
      <w:pPr>
        <w:overflowPunct w:val="0"/>
        <w:snapToGrid/>
        <w:spacing w:after="180"/>
        <w:ind w:left="851" w:hanging="284"/>
        <w:jc w:val="left"/>
        <w:textAlignment w:val="baseline"/>
        <w:rPr>
          <w:rFonts w:eastAsia="等线"/>
          <w:sz w:val="20"/>
          <w:szCs w:val="20"/>
          <w:lang w:val="en-GB" w:eastAsia="zh-CN"/>
        </w:rPr>
      </w:pPr>
      <w:r w:rsidRPr="00845A38">
        <w:rPr>
          <w:rFonts w:eastAsia="等线"/>
          <w:sz w:val="20"/>
          <w:szCs w:val="20"/>
          <w:lang w:val="en-GB" w:eastAsia="zh-CN"/>
        </w:rPr>
        <w:t>2&gt;</w:t>
      </w:r>
      <w:r w:rsidRPr="00845A38">
        <w:rPr>
          <w:rFonts w:eastAsia="等线"/>
          <w:sz w:val="20"/>
          <w:szCs w:val="20"/>
          <w:lang w:val="en-GB" w:eastAsia="zh-CN"/>
        </w:rPr>
        <w:tab/>
        <w:t xml:space="preserve">if the </w:t>
      </w:r>
      <w:r w:rsidRPr="00845A38">
        <w:rPr>
          <w:rFonts w:eastAsia="等线"/>
          <w:i/>
          <w:sz w:val="20"/>
          <w:szCs w:val="20"/>
          <w:lang w:val="en-GB" w:eastAsia="zh-CN"/>
        </w:rPr>
        <w:t>reportType</w:t>
      </w:r>
      <w:r w:rsidRPr="00845A38">
        <w:rPr>
          <w:rFonts w:eastAsia="等线"/>
          <w:sz w:val="20"/>
          <w:szCs w:val="20"/>
          <w:lang w:val="en-GB" w:eastAsia="zh-CN"/>
        </w:rPr>
        <w:t xml:space="preserve"> is set to </w:t>
      </w:r>
      <w:r w:rsidRPr="00845A38">
        <w:rPr>
          <w:rFonts w:eastAsia="等线"/>
          <w:i/>
          <w:sz w:val="20"/>
          <w:szCs w:val="20"/>
          <w:lang w:val="en-GB" w:eastAsia="zh-CN"/>
        </w:rPr>
        <w:t xml:space="preserve">periodical </w:t>
      </w:r>
      <w:r w:rsidRPr="00845A38">
        <w:rPr>
          <w:rFonts w:eastAsia="等线"/>
          <w:iCs/>
          <w:sz w:val="20"/>
          <w:szCs w:val="20"/>
          <w:lang w:val="en-GB" w:eastAsia="zh-CN"/>
        </w:rPr>
        <w:t xml:space="preserve">in the </w:t>
      </w:r>
      <w:r w:rsidRPr="00845A38">
        <w:rPr>
          <w:rFonts w:eastAsia="等线"/>
          <w:i/>
          <w:sz w:val="20"/>
          <w:szCs w:val="20"/>
          <w:lang w:val="en-GB" w:eastAsia="zh-CN"/>
        </w:rPr>
        <w:t>VarLogMeasConfig</w:t>
      </w:r>
      <w:r w:rsidRPr="00845A38">
        <w:rPr>
          <w:rFonts w:eastAsia="等线"/>
          <w:sz w:val="20"/>
          <w:szCs w:val="20"/>
          <w:lang w:val="en-GB" w:eastAsia="zh-CN"/>
        </w:rPr>
        <w:t>:</w:t>
      </w:r>
    </w:p>
    <w:p w14:paraId="659DCAA5" w14:textId="77777777" w:rsidR="005E07F0" w:rsidRPr="00845A38" w:rsidRDefault="00CF38D7">
      <w:pPr>
        <w:overflowPunct w:val="0"/>
        <w:snapToGrid/>
        <w:spacing w:after="180"/>
        <w:ind w:left="1135"/>
        <w:jc w:val="left"/>
        <w:textAlignment w:val="baseline"/>
        <w:rPr>
          <w:rFonts w:eastAsia="Malgun Gothic"/>
          <w:sz w:val="20"/>
          <w:szCs w:val="20"/>
          <w:lang w:val="en-GB" w:eastAsia="ko-KR"/>
        </w:rPr>
      </w:pPr>
      <w:r w:rsidRPr="00845A38">
        <w:rPr>
          <w:rFonts w:eastAsia="Malgun Gothic"/>
          <w:sz w:val="20"/>
          <w:szCs w:val="20"/>
          <w:lang w:val="en-GB" w:eastAsia="ko-KR"/>
        </w:rPr>
        <w:t>3&gt;</w:t>
      </w:r>
      <w:r w:rsidRPr="00845A38">
        <w:rPr>
          <w:rFonts w:eastAsia="Malgun Gothic"/>
          <w:sz w:val="20"/>
          <w:szCs w:val="20"/>
          <w:lang w:val="en-GB" w:eastAsia="ko-KR"/>
        </w:rPr>
        <w:tab/>
        <w:t>if the UE is in any cell selection state (as specified in TS 38.304 [20]):</w:t>
      </w:r>
    </w:p>
    <w:p w14:paraId="71740058" w14:textId="77777777" w:rsidR="005E07F0" w:rsidRPr="00845A38" w:rsidRDefault="00CF38D7">
      <w:pPr>
        <w:overflowPunct w:val="0"/>
        <w:snapToGrid/>
        <w:spacing w:after="180"/>
        <w:ind w:left="1418" w:hanging="284"/>
        <w:jc w:val="left"/>
        <w:textAlignment w:val="baseline"/>
        <w:rPr>
          <w:rFonts w:eastAsia="Malgun Gothic"/>
          <w:sz w:val="20"/>
          <w:szCs w:val="20"/>
          <w:lang w:val="en-GB" w:eastAsia="ko-KR"/>
        </w:rPr>
      </w:pPr>
      <w:r w:rsidRPr="00845A38">
        <w:rPr>
          <w:rFonts w:eastAsia="Malgun Gothic"/>
          <w:sz w:val="20"/>
          <w:szCs w:val="20"/>
          <w:lang w:val="en-GB" w:eastAsia="ko-KR"/>
        </w:rPr>
        <w:tab/>
        <w:t>4&gt;</w:t>
      </w:r>
      <w:r w:rsidRPr="00845A38">
        <w:rPr>
          <w:rFonts w:eastAsia="Malgun Gothic"/>
          <w:sz w:val="20"/>
          <w:szCs w:val="20"/>
          <w:lang w:val="en-GB" w:eastAsia="ko-KR"/>
        </w:rPr>
        <w:tab/>
        <w:t xml:space="preserve">perform </w:t>
      </w:r>
      <w:r w:rsidRPr="00845A38">
        <w:rPr>
          <w:rFonts w:eastAsia="Times New Roman"/>
          <w:sz w:val="20"/>
          <w:szCs w:val="20"/>
          <w:lang w:val="en-GB" w:eastAsia="zh-CN"/>
        </w:rPr>
        <w:t xml:space="preserve">the logging at regular time intervals, as defined by the </w:t>
      </w:r>
      <w:r w:rsidRPr="00845A38">
        <w:rPr>
          <w:rFonts w:eastAsia="Times New Roman"/>
          <w:i/>
          <w:sz w:val="20"/>
          <w:szCs w:val="20"/>
          <w:lang w:val="en-GB" w:eastAsia="zh-CN"/>
        </w:rPr>
        <w:t>loggingInterval</w:t>
      </w:r>
      <w:r w:rsidRPr="00845A38">
        <w:rPr>
          <w:rFonts w:eastAsia="Times New Roman"/>
          <w:sz w:val="20"/>
          <w:szCs w:val="20"/>
          <w:lang w:val="en-GB" w:eastAsia="zh-CN"/>
        </w:rPr>
        <w:t xml:space="preserve"> in </w:t>
      </w:r>
      <w:r w:rsidRPr="00845A38">
        <w:rPr>
          <w:rFonts w:eastAsia="Times New Roman"/>
          <w:iCs/>
          <w:sz w:val="20"/>
          <w:szCs w:val="20"/>
          <w:lang w:val="en-GB" w:eastAsia="zh-CN"/>
        </w:rPr>
        <w:t xml:space="preserve">the </w:t>
      </w:r>
      <w:r w:rsidRPr="00845A38">
        <w:rPr>
          <w:rFonts w:eastAsia="Times New Roman"/>
          <w:i/>
          <w:sz w:val="20"/>
          <w:szCs w:val="20"/>
          <w:lang w:val="en-GB" w:eastAsia="zh-CN"/>
        </w:rPr>
        <w:t>VarLogMeasConfig</w:t>
      </w:r>
      <w:r w:rsidRPr="00845A38">
        <w:rPr>
          <w:rFonts w:eastAsia="Times New Roman"/>
          <w:sz w:val="20"/>
          <w:szCs w:val="20"/>
          <w:lang w:val="en-GB" w:eastAsia="zh-CN"/>
        </w:rPr>
        <w:t>;</w:t>
      </w:r>
    </w:p>
    <w:p w14:paraId="0A3E1919" w14:textId="77777777" w:rsidR="005E07F0" w:rsidRPr="00845A38" w:rsidRDefault="00CF38D7">
      <w:pPr>
        <w:overflowPunct w:val="0"/>
        <w:snapToGrid/>
        <w:spacing w:after="180"/>
        <w:ind w:left="1135"/>
        <w:jc w:val="left"/>
        <w:textAlignment w:val="baseline"/>
        <w:rPr>
          <w:rFonts w:eastAsia="Times New Roman"/>
          <w:sz w:val="20"/>
          <w:szCs w:val="20"/>
          <w:lang w:val="en-GB" w:eastAsia="zh-CN"/>
        </w:rPr>
      </w:pPr>
      <w:r w:rsidRPr="00845A38">
        <w:rPr>
          <w:sz w:val="20"/>
          <w:szCs w:val="20"/>
          <w:lang w:val="en-GB" w:eastAsia="zh-CN"/>
        </w:rPr>
        <w:t>3</w:t>
      </w:r>
      <w:r w:rsidRPr="00845A38">
        <w:rPr>
          <w:rFonts w:eastAsia="Times New Roman"/>
          <w:sz w:val="20"/>
          <w:szCs w:val="20"/>
          <w:lang w:val="en-GB" w:eastAsia="zh-CN"/>
        </w:rPr>
        <w:t>&gt;</w:t>
      </w:r>
      <w:r w:rsidRPr="00845A38">
        <w:rPr>
          <w:rFonts w:eastAsia="Times New Roman"/>
          <w:sz w:val="20"/>
          <w:szCs w:val="20"/>
          <w:lang w:val="en-GB" w:eastAsia="zh-CN"/>
        </w:rPr>
        <w:tab/>
        <w:t xml:space="preserve">if the UE is in camped normally state on an NR cell and if the RPLMN is included in </w:t>
      </w:r>
      <w:r w:rsidRPr="00845A38">
        <w:rPr>
          <w:rFonts w:eastAsia="Times New Roman"/>
          <w:i/>
          <w:sz w:val="20"/>
          <w:szCs w:val="20"/>
          <w:lang w:val="en-GB" w:eastAsia="zh-CN"/>
        </w:rPr>
        <w:t>plmn-IdentityList</w:t>
      </w:r>
      <w:r w:rsidRPr="00845A38">
        <w:rPr>
          <w:rFonts w:eastAsia="Times New Roman"/>
          <w:sz w:val="20"/>
          <w:szCs w:val="20"/>
          <w:lang w:val="en-GB" w:eastAsia="zh-CN"/>
        </w:rPr>
        <w:t xml:space="preserve"> stored in </w:t>
      </w:r>
      <w:r w:rsidRPr="00845A38">
        <w:rPr>
          <w:rFonts w:eastAsia="Times New Roman"/>
          <w:i/>
          <w:sz w:val="20"/>
          <w:szCs w:val="20"/>
          <w:lang w:val="en-GB" w:eastAsia="zh-CN"/>
        </w:rPr>
        <w:t>VarLogMeasReport</w:t>
      </w:r>
      <w:r w:rsidRPr="00845A38">
        <w:rPr>
          <w:rFonts w:eastAsia="Times New Roman"/>
          <w:iCs/>
          <w:sz w:val="20"/>
          <w:szCs w:val="20"/>
          <w:lang w:val="en-GB" w:eastAsia="zh-CN"/>
        </w:rPr>
        <w:t>; or</w:t>
      </w:r>
    </w:p>
    <w:p w14:paraId="0B558191" w14:textId="77777777" w:rsidR="005E07F0" w:rsidRPr="00845A38" w:rsidRDefault="00CF38D7">
      <w:pPr>
        <w:overflowPunct w:val="0"/>
        <w:snapToGrid/>
        <w:spacing w:after="180"/>
        <w:ind w:left="1135"/>
        <w:jc w:val="left"/>
        <w:textAlignment w:val="baseline"/>
        <w:rPr>
          <w:rFonts w:eastAsia="Yu Mincho"/>
          <w:sz w:val="20"/>
          <w:szCs w:val="20"/>
          <w:lang w:val="en-GB" w:eastAsia="zh-CN"/>
        </w:rPr>
      </w:pPr>
      <w:r w:rsidRPr="00845A38">
        <w:rPr>
          <w:sz w:val="20"/>
          <w:szCs w:val="20"/>
          <w:lang w:val="en-GB" w:eastAsia="zh-CN"/>
        </w:rPr>
        <w:t>3</w:t>
      </w:r>
      <w:r w:rsidRPr="00845A38">
        <w:rPr>
          <w:rFonts w:eastAsia="Times New Roman"/>
          <w:sz w:val="20"/>
          <w:szCs w:val="20"/>
          <w:lang w:val="en-GB" w:eastAsia="zh-CN"/>
        </w:rPr>
        <w:t>&gt;</w:t>
      </w:r>
      <w:r w:rsidRPr="00845A38">
        <w:rPr>
          <w:rFonts w:eastAsia="Times New Roman"/>
          <w:sz w:val="20"/>
          <w:szCs w:val="20"/>
          <w:lang w:val="en-GB" w:eastAsia="zh-CN"/>
        </w:rPr>
        <w:tab/>
        <w:t xml:space="preserve">if the UE is in camped normally state on an NR cell and if the registered SNPN identity is included in </w:t>
      </w:r>
      <w:r w:rsidRPr="00845A38">
        <w:rPr>
          <w:rFonts w:eastAsia="Times New Roman"/>
          <w:i/>
          <w:sz w:val="20"/>
          <w:szCs w:val="20"/>
          <w:lang w:val="en-GB" w:eastAsia="zh-CN"/>
        </w:rPr>
        <w:t xml:space="preserve">snpn-ConfigID-List </w:t>
      </w:r>
      <w:r w:rsidRPr="00845A38">
        <w:rPr>
          <w:rFonts w:eastAsia="Times New Roman"/>
          <w:sz w:val="20"/>
          <w:szCs w:val="20"/>
          <w:lang w:val="en-GB" w:eastAsia="zh-CN"/>
        </w:rPr>
        <w:t xml:space="preserve">stored in </w:t>
      </w:r>
      <w:r w:rsidRPr="00845A38">
        <w:rPr>
          <w:rFonts w:eastAsia="Times New Roman"/>
          <w:i/>
          <w:sz w:val="20"/>
          <w:szCs w:val="20"/>
          <w:lang w:val="en-GB" w:eastAsia="zh-CN"/>
        </w:rPr>
        <w:t>VarLogMeasReport</w:t>
      </w:r>
      <w:r w:rsidRPr="00845A38">
        <w:rPr>
          <w:rFonts w:eastAsia="Times New Roman"/>
          <w:iCs/>
          <w:sz w:val="20"/>
          <w:szCs w:val="20"/>
          <w:lang w:val="en-GB" w:eastAsia="zh-CN"/>
        </w:rPr>
        <w:t>:</w:t>
      </w:r>
    </w:p>
    <w:p w14:paraId="6A5854F7" w14:textId="77777777" w:rsidR="005E07F0" w:rsidRPr="00845A38" w:rsidRDefault="00CF38D7">
      <w:pPr>
        <w:overflowPunct w:val="0"/>
        <w:snapToGrid/>
        <w:spacing w:after="180"/>
        <w:ind w:left="1418" w:hanging="284"/>
        <w:jc w:val="left"/>
        <w:textAlignment w:val="baseline"/>
        <w:rPr>
          <w:rFonts w:eastAsia="Times New Roman"/>
          <w:sz w:val="20"/>
          <w:szCs w:val="20"/>
          <w:lang w:val="en-GB" w:eastAsia="zh-CN"/>
        </w:rPr>
      </w:pPr>
      <w:r w:rsidRPr="00845A38">
        <w:rPr>
          <w:sz w:val="20"/>
          <w:szCs w:val="20"/>
          <w:lang w:val="en-GB" w:eastAsia="zh-CN"/>
        </w:rPr>
        <w:tab/>
        <w:t>4</w:t>
      </w:r>
      <w:r w:rsidRPr="00845A38">
        <w:rPr>
          <w:rFonts w:eastAsia="Times New Roman"/>
          <w:sz w:val="20"/>
          <w:szCs w:val="20"/>
          <w:lang w:val="en-GB" w:eastAsia="zh-CN"/>
        </w:rPr>
        <w:t>&gt;</w:t>
      </w:r>
      <w:r w:rsidRPr="00845A38">
        <w:rPr>
          <w:rFonts w:eastAsia="Times New Roman"/>
          <w:sz w:val="20"/>
          <w:szCs w:val="20"/>
          <w:lang w:val="en-GB" w:eastAsia="zh-CN"/>
        </w:rPr>
        <w:tab/>
        <w:t xml:space="preserve">if </w:t>
      </w:r>
      <w:r w:rsidRPr="00845A38">
        <w:rPr>
          <w:rFonts w:eastAsia="Times New Roman"/>
          <w:i/>
          <w:iCs/>
          <w:sz w:val="20"/>
          <w:szCs w:val="20"/>
          <w:lang w:val="en-GB" w:eastAsia="zh-CN"/>
        </w:rPr>
        <w:t>areaConfiguration</w:t>
      </w:r>
      <w:r w:rsidRPr="00845A38">
        <w:rPr>
          <w:rFonts w:eastAsia="Times New Roman"/>
          <w:sz w:val="20"/>
          <w:szCs w:val="20"/>
          <w:lang w:val="en-GB" w:eastAsia="zh-CN"/>
        </w:rPr>
        <w:t xml:space="preserve"> is not included in </w:t>
      </w:r>
      <w:r w:rsidRPr="00845A38">
        <w:rPr>
          <w:rFonts w:eastAsia="Times New Roman"/>
          <w:i/>
          <w:iCs/>
          <w:sz w:val="20"/>
          <w:szCs w:val="20"/>
          <w:lang w:val="en-GB" w:eastAsia="zh-CN"/>
        </w:rPr>
        <w:t>VarLogMeasConfig</w:t>
      </w:r>
      <w:r w:rsidRPr="00845A38">
        <w:rPr>
          <w:rFonts w:eastAsia="等线"/>
          <w:sz w:val="20"/>
          <w:szCs w:val="20"/>
          <w:lang w:val="en-GB" w:eastAsia="zh-CN"/>
        </w:rPr>
        <w:t>;</w:t>
      </w:r>
      <w:r w:rsidRPr="00845A38">
        <w:rPr>
          <w:rFonts w:eastAsia="Times New Roman"/>
          <w:sz w:val="20"/>
          <w:szCs w:val="20"/>
          <w:lang w:val="en-GB" w:eastAsia="zh-CN"/>
        </w:rPr>
        <w:t xml:space="preserve"> or</w:t>
      </w:r>
    </w:p>
    <w:p w14:paraId="59C077E6" w14:textId="77777777" w:rsidR="005E07F0" w:rsidRPr="00845A38" w:rsidRDefault="00CF38D7">
      <w:pPr>
        <w:overflowPunct w:val="0"/>
        <w:snapToGrid/>
        <w:spacing w:after="180"/>
        <w:ind w:left="1418" w:hanging="284"/>
        <w:jc w:val="left"/>
        <w:textAlignment w:val="baseline"/>
        <w:rPr>
          <w:rFonts w:eastAsia="Times New Roman"/>
          <w:sz w:val="20"/>
          <w:szCs w:val="20"/>
          <w:lang w:val="en-GB" w:eastAsia="zh-CN"/>
        </w:rPr>
      </w:pPr>
      <w:r w:rsidRPr="00845A38">
        <w:rPr>
          <w:sz w:val="20"/>
          <w:szCs w:val="20"/>
          <w:lang w:val="en-GB" w:eastAsia="zh-CN"/>
        </w:rPr>
        <w:tab/>
        <w:t>4</w:t>
      </w:r>
      <w:r w:rsidRPr="00845A38">
        <w:rPr>
          <w:rFonts w:eastAsia="Times New Roman"/>
          <w:sz w:val="20"/>
          <w:szCs w:val="20"/>
          <w:lang w:val="en-GB" w:eastAsia="zh-CN"/>
        </w:rPr>
        <w:t>&gt;</w:t>
      </w:r>
      <w:r w:rsidRPr="00845A38">
        <w:rPr>
          <w:rFonts w:eastAsia="Times New Roman"/>
          <w:sz w:val="20"/>
          <w:szCs w:val="20"/>
          <w:lang w:val="en-GB" w:eastAsia="zh-CN"/>
        </w:rPr>
        <w:tab/>
        <w:t xml:space="preserve">if the serving cell is part of the area indicated by </w:t>
      </w:r>
      <w:r w:rsidRPr="00845A38">
        <w:rPr>
          <w:rFonts w:eastAsia="Times New Roman"/>
          <w:i/>
          <w:iCs/>
          <w:sz w:val="20"/>
          <w:szCs w:val="20"/>
          <w:lang w:val="en-GB" w:eastAsia="zh-CN"/>
        </w:rPr>
        <w:t>areaConfig</w:t>
      </w:r>
      <w:r w:rsidRPr="00845A38">
        <w:rPr>
          <w:rFonts w:eastAsia="Times New Roman"/>
          <w:sz w:val="20"/>
          <w:szCs w:val="20"/>
          <w:lang w:val="en-GB" w:eastAsia="zh-CN"/>
        </w:rPr>
        <w:t xml:space="preserve"> in</w:t>
      </w:r>
      <w:r w:rsidRPr="00845A38">
        <w:rPr>
          <w:rFonts w:eastAsia="Times New Roman"/>
          <w:i/>
          <w:sz w:val="20"/>
          <w:szCs w:val="20"/>
          <w:lang w:val="en-GB" w:eastAsia="zh-CN"/>
        </w:rPr>
        <w:t xml:space="preserve"> areaConfiguration</w:t>
      </w:r>
      <w:r w:rsidRPr="00845A38">
        <w:rPr>
          <w:rFonts w:eastAsia="Times New Roman"/>
          <w:sz w:val="20"/>
          <w:szCs w:val="20"/>
          <w:lang w:val="en-GB" w:eastAsia="zh-CN"/>
        </w:rPr>
        <w:t xml:space="preserve"> in </w:t>
      </w:r>
      <w:r w:rsidRPr="00845A38">
        <w:rPr>
          <w:rFonts w:eastAsia="Times New Roman"/>
          <w:i/>
          <w:sz w:val="20"/>
          <w:szCs w:val="20"/>
          <w:lang w:val="en-GB" w:eastAsia="zh-CN"/>
        </w:rPr>
        <w:t>VarLogMeasConfig</w:t>
      </w:r>
      <w:r w:rsidRPr="00845A38">
        <w:rPr>
          <w:rFonts w:eastAsia="Times New Roman"/>
          <w:iCs/>
          <w:sz w:val="20"/>
          <w:szCs w:val="20"/>
          <w:lang w:val="en-GB" w:eastAsia="zh-CN"/>
        </w:rPr>
        <w:t>; or</w:t>
      </w:r>
    </w:p>
    <w:p w14:paraId="47C4892C" w14:textId="77777777" w:rsidR="005E07F0" w:rsidRPr="00845A38" w:rsidRDefault="00CF38D7">
      <w:pPr>
        <w:overflowPunct w:val="0"/>
        <w:snapToGrid/>
        <w:spacing w:after="180"/>
        <w:ind w:left="1418" w:hanging="284"/>
        <w:jc w:val="left"/>
        <w:textAlignment w:val="baseline"/>
        <w:rPr>
          <w:rFonts w:eastAsia="等线"/>
          <w:sz w:val="20"/>
          <w:szCs w:val="20"/>
          <w:lang w:val="en-GB" w:eastAsia="zh-CN"/>
        </w:rPr>
      </w:pPr>
      <w:r w:rsidRPr="00845A38">
        <w:rPr>
          <w:rFonts w:eastAsia="等线"/>
          <w:sz w:val="20"/>
          <w:szCs w:val="20"/>
          <w:lang w:val="en-GB" w:eastAsia="zh-CN"/>
        </w:rPr>
        <w:tab/>
        <w:t>4&gt;</w:t>
      </w:r>
      <w:r w:rsidRPr="00845A38">
        <w:rPr>
          <w:rFonts w:eastAsia="等线"/>
          <w:sz w:val="20"/>
          <w:szCs w:val="20"/>
          <w:lang w:val="en-GB" w:eastAsia="zh-CN"/>
        </w:rPr>
        <w:tab/>
        <w:t xml:space="preserve">if the serving cell is part of the area indicated by </w:t>
      </w:r>
      <w:r w:rsidRPr="00845A38">
        <w:rPr>
          <w:rFonts w:eastAsia="等线"/>
          <w:i/>
          <w:sz w:val="20"/>
          <w:szCs w:val="20"/>
          <w:lang w:val="en-GB" w:eastAsia="zh-CN"/>
        </w:rPr>
        <w:t>cag-ConfigList</w:t>
      </w:r>
      <w:r w:rsidRPr="00845A38">
        <w:rPr>
          <w:rFonts w:eastAsia="等线"/>
          <w:sz w:val="20"/>
          <w:szCs w:val="20"/>
          <w:lang w:val="en-GB" w:eastAsia="zh-CN"/>
        </w:rPr>
        <w:t xml:space="preserve"> in </w:t>
      </w:r>
      <w:r w:rsidRPr="00845A38">
        <w:rPr>
          <w:rFonts w:eastAsia="等线"/>
          <w:i/>
          <w:sz w:val="20"/>
          <w:szCs w:val="20"/>
          <w:lang w:val="en-GB" w:eastAsia="zh-CN"/>
        </w:rPr>
        <w:t>areaConfiguration</w:t>
      </w:r>
      <w:r w:rsidRPr="00845A38">
        <w:rPr>
          <w:rFonts w:eastAsia="等线"/>
          <w:sz w:val="20"/>
          <w:szCs w:val="20"/>
          <w:lang w:val="en-GB" w:eastAsia="zh-CN"/>
        </w:rPr>
        <w:t xml:space="preserve"> in </w:t>
      </w:r>
      <w:r w:rsidRPr="00845A38">
        <w:rPr>
          <w:rFonts w:eastAsia="等线"/>
          <w:i/>
          <w:sz w:val="20"/>
          <w:szCs w:val="20"/>
          <w:lang w:val="en-GB" w:eastAsia="zh-CN"/>
        </w:rPr>
        <w:t>VarLogMeasConfig</w:t>
      </w:r>
      <w:r w:rsidRPr="00845A38">
        <w:rPr>
          <w:rFonts w:eastAsia="等线"/>
          <w:sz w:val="20"/>
          <w:szCs w:val="20"/>
          <w:lang w:val="en-GB" w:eastAsia="zh-CN"/>
        </w:rPr>
        <w:t>; or</w:t>
      </w:r>
    </w:p>
    <w:p w14:paraId="59CF35EC" w14:textId="77777777" w:rsidR="005E07F0" w:rsidRPr="00845A38" w:rsidRDefault="00CF38D7">
      <w:pPr>
        <w:overflowPunct w:val="0"/>
        <w:snapToGrid/>
        <w:spacing w:after="180"/>
        <w:ind w:left="1418" w:hanging="284"/>
        <w:jc w:val="left"/>
        <w:textAlignment w:val="baseline"/>
        <w:rPr>
          <w:rFonts w:eastAsia="等线"/>
          <w:sz w:val="20"/>
          <w:szCs w:val="20"/>
          <w:lang w:val="en-GB" w:eastAsia="zh-CN"/>
        </w:rPr>
      </w:pPr>
      <w:r w:rsidRPr="00845A38">
        <w:rPr>
          <w:rFonts w:eastAsia="等线"/>
          <w:sz w:val="20"/>
          <w:szCs w:val="20"/>
          <w:lang w:val="en-GB" w:eastAsia="zh-CN"/>
        </w:rPr>
        <w:lastRenderedPageBreak/>
        <w:tab/>
        <w:t>4&gt;</w:t>
      </w:r>
      <w:r w:rsidRPr="00845A38">
        <w:rPr>
          <w:rFonts w:eastAsia="等线"/>
          <w:sz w:val="20"/>
          <w:szCs w:val="20"/>
          <w:lang w:val="en-GB" w:eastAsia="zh-CN"/>
        </w:rPr>
        <w:tab/>
        <w:t xml:space="preserve">if the serving cell is part of the area indicated by </w:t>
      </w:r>
      <w:r w:rsidRPr="00845A38">
        <w:rPr>
          <w:rFonts w:eastAsia="等线"/>
          <w:i/>
          <w:sz w:val="20"/>
          <w:szCs w:val="20"/>
          <w:lang w:val="en-GB" w:eastAsia="zh-CN"/>
        </w:rPr>
        <w:t>snpn-ConfigList</w:t>
      </w:r>
      <w:r w:rsidRPr="00845A38">
        <w:rPr>
          <w:rFonts w:eastAsia="等线"/>
          <w:sz w:val="20"/>
          <w:szCs w:val="20"/>
          <w:lang w:val="en-GB" w:eastAsia="zh-CN"/>
        </w:rPr>
        <w:t xml:space="preserve"> in </w:t>
      </w:r>
      <w:r w:rsidRPr="00845A38">
        <w:rPr>
          <w:rFonts w:eastAsia="等线"/>
          <w:i/>
          <w:sz w:val="20"/>
          <w:szCs w:val="20"/>
          <w:lang w:val="en-GB" w:eastAsia="zh-CN"/>
        </w:rPr>
        <w:t>areaConfiguration</w:t>
      </w:r>
      <w:r w:rsidRPr="00845A38">
        <w:rPr>
          <w:rFonts w:eastAsia="等线"/>
          <w:sz w:val="20"/>
          <w:szCs w:val="20"/>
          <w:lang w:val="en-GB" w:eastAsia="zh-CN"/>
        </w:rPr>
        <w:t xml:space="preserve"> in </w:t>
      </w:r>
      <w:r w:rsidRPr="00845A38">
        <w:rPr>
          <w:rFonts w:eastAsia="等线"/>
          <w:i/>
          <w:sz w:val="20"/>
          <w:szCs w:val="20"/>
          <w:lang w:val="en-GB" w:eastAsia="zh-CN"/>
        </w:rPr>
        <w:t>VarLogMeasConfig</w:t>
      </w:r>
      <w:r w:rsidRPr="00845A38">
        <w:rPr>
          <w:rFonts w:eastAsia="等线"/>
          <w:sz w:val="20"/>
          <w:szCs w:val="20"/>
          <w:lang w:val="en-GB" w:eastAsia="zh-CN"/>
        </w:rPr>
        <w:t>:</w:t>
      </w:r>
    </w:p>
    <w:p w14:paraId="7D548FDF" w14:textId="77777777" w:rsidR="005E07F0" w:rsidRPr="00845A38" w:rsidRDefault="00CF38D7">
      <w:pPr>
        <w:overflowPunct w:val="0"/>
        <w:snapToGrid/>
        <w:spacing w:after="180"/>
        <w:ind w:left="1702" w:hanging="284"/>
        <w:jc w:val="left"/>
        <w:textAlignment w:val="baseline"/>
        <w:rPr>
          <w:rFonts w:eastAsia="Times New Roman"/>
          <w:sz w:val="20"/>
          <w:szCs w:val="20"/>
          <w:lang w:val="en-GB" w:eastAsia="zh-CN"/>
        </w:rPr>
      </w:pPr>
      <w:r w:rsidRPr="00845A38">
        <w:rPr>
          <w:sz w:val="20"/>
          <w:szCs w:val="20"/>
          <w:lang w:val="en-GB" w:eastAsia="zh-CN"/>
        </w:rPr>
        <w:tab/>
        <w:t>5</w:t>
      </w:r>
      <w:r w:rsidRPr="00845A38">
        <w:rPr>
          <w:rFonts w:eastAsia="Times New Roman"/>
          <w:sz w:val="20"/>
          <w:szCs w:val="20"/>
          <w:lang w:val="en-GB" w:eastAsia="zh-CN"/>
        </w:rPr>
        <w:t>&gt;</w:t>
      </w:r>
      <w:r w:rsidRPr="00845A38">
        <w:rPr>
          <w:rFonts w:eastAsia="Times New Roman"/>
          <w:sz w:val="20"/>
          <w:szCs w:val="20"/>
          <w:lang w:val="en-GB" w:eastAsia="zh-CN"/>
        </w:rPr>
        <w:tab/>
        <w:t xml:space="preserve">perform the logging at regular time intervals, as defined by the </w:t>
      </w:r>
      <w:r w:rsidRPr="00845A38">
        <w:rPr>
          <w:rFonts w:eastAsia="Times New Roman"/>
          <w:i/>
          <w:sz w:val="20"/>
          <w:szCs w:val="20"/>
          <w:lang w:val="en-GB" w:eastAsia="zh-CN"/>
        </w:rPr>
        <w:t>loggingInterval</w:t>
      </w:r>
      <w:r w:rsidRPr="00845A38">
        <w:rPr>
          <w:rFonts w:eastAsia="Times New Roman"/>
          <w:sz w:val="20"/>
          <w:szCs w:val="20"/>
          <w:lang w:val="en-GB" w:eastAsia="zh-CN"/>
        </w:rPr>
        <w:t xml:space="preserve"> in </w:t>
      </w:r>
      <w:r w:rsidRPr="00845A38">
        <w:rPr>
          <w:rFonts w:eastAsia="Times New Roman"/>
          <w:iCs/>
          <w:sz w:val="20"/>
          <w:szCs w:val="20"/>
          <w:lang w:val="en-GB" w:eastAsia="zh-CN"/>
        </w:rPr>
        <w:t xml:space="preserve">the </w:t>
      </w:r>
      <w:r w:rsidRPr="00845A38">
        <w:rPr>
          <w:rFonts w:eastAsia="Times New Roman"/>
          <w:i/>
          <w:sz w:val="20"/>
          <w:szCs w:val="20"/>
          <w:lang w:val="en-GB" w:eastAsia="zh-CN"/>
        </w:rPr>
        <w:t>VarLogMeasConfig</w:t>
      </w:r>
      <w:r w:rsidRPr="00845A38">
        <w:rPr>
          <w:rFonts w:eastAsia="Times New Roman"/>
          <w:sz w:val="20"/>
          <w:szCs w:val="20"/>
          <w:lang w:val="en-GB" w:eastAsia="zh-CN"/>
        </w:rPr>
        <w:t>;</w:t>
      </w:r>
    </w:p>
    <w:p w14:paraId="302068DB" w14:textId="77777777" w:rsidR="005E07F0" w:rsidRPr="00845A38" w:rsidRDefault="00CF38D7">
      <w:pPr>
        <w:overflowPunct w:val="0"/>
        <w:snapToGrid/>
        <w:spacing w:after="180"/>
        <w:ind w:left="851" w:hanging="284"/>
        <w:jc w:val="left"/>
        <w:textAlignment w:val="baseline"/>
        <w:rPr>
          <w:rFonts w:eastAsia="等线"/>
          <w:sz w:val="20"/>
          <w:szCs w:val="20"/>
          <w:lang w:val="en-GB" w:eastAsia="zh-CN"/>
        </w:rPr>
      </w:pPr>
      <w:r w:rsidRPr="00845A38">
        <w:rPr>
          <w:rFonts w:eastAsia="等线"/>
          <w:sz w:val="20"/>
          <w:szCs w:val="20"/>
          <w:lang w:val="en-GB" w:eastAsia="zh-CN"/>
        </w:rPr>
        <w:t>2&gt;</w:t>
      </w:r>
      <w:r w:rsidRPr="00845A38">
        <w:rPr>
          <w:rFonts w:eastAsia="等线"/>
          <w:sz w:val="20"/>
          <w:szCs w:val="20"/>
          <w:lang w:val="en-GB" w:eastAsia="zh-CN"/>
        </w:rPr>
        <w:tab/>
        <w:t xml:space="preserve">else if the </w:t>
      </w:r>
      <w:r w:rsidRPr="00845A38">
        <w:rPr>
          <w:rFonts w:eastAsia="等线"/>
          <w:i/>
          <w:sz w:val="20"/>
          <w:szCs w:val="20"/>
          <w:lang w:val="en-GB" w:eastAsia="zh-CN"/>
        </w:rPr>
        <w:t>reportType</w:t>
      </w:r>
      <w:r w:rsidRPr="00845A38">
        <w:rPr>
          <w:rFonts w:eastAsia="等线"/>
          <w:sz w:val="20"/>
          <w:szCs w:val="20"/>
          <w:lang w:val="en-GB" w:eastAsia="zh-CN"/>
        </w:rPr>
        <w:t xml:space="preserve"> is set to </w:t>
      </w:r>
      <w:r w:rsidRPr="00845A38">
        <w:rPr>
          <w:rFonts w:eastAsia="等线"/>
          <w:i/>
          <w:sz w:val="20"/>
          <w:szCs w:val="20"/>
          <w:lang w:val="en-GB" w:eastAsia="zh-CN"/>
        </w:rPr>
        <w:t>eventTriggered</w:t>
      </w:r>
      <w:r w:rsidRPr="00845A38">
        <w:rPr>
          <w:rFonts w:eastAsia="Times New Roman"/>
          <w:sz w:val="20"/>
          <w:szCs w:val="20"/>
          <w:lang w:val="en-GB" w:eastAsia="zh-CN"/>
        </w:rPr>
        <w:t xml:space="preserve">, and </w:t>
      </w:r>
      <w:r w:rsidRPr="00845A38">
        <w:rPr>
          <w:rFonts w:eastAsia="Times New Roman"/>
          <w:i/>
          <w:sz w:val="20"/>
          <w:szCs w:val="20"/>
          <w:lang w:val="en-GB" w:eastAsia="zh-CN"/>
        </w:rPr>
        <w:t>eventType</w:t>
      </w:r>
      <w:r w:rsidRPr="00845A38">
        <w:rPr>
          <w:rFonts w:eastAsia="Times New Roman"/>
          <w:sz w:val="20"/>
          <w:szCs w:val="20"/>
          <w:lang w:val="en-GB" w:eastAsia="zh-CN"/>
        </w:rPr>
        <w:t xml:space="preserve"> is set to </w:t>
      </w:r>
      <w:r w:rsidRPr="00845A38">
        <w:rPr>
          <w:rFonts w:eastAsia="Times New Roman"/>
          <w:i/>
          <w:sz w:val="20"/>
          <w:szCs w:val="20"/>
          <w:lang w:val="en-GB" w:eastAsia="zh-CN"/>
        </w:rPr>
        <w:t>outOfCoverage</w:t>
      </w:r>
      <w:r w:rsidRPr="00845A38">
        <w:rPr>
          <w:rFonts w:eastAsia="等线"/>
          <w:sz w:val="20"/>
          <w:szCs w:val="20"/>
          <w:lang w:val="en-GB" w:eastAsia="zh-CN"/>
        </w:rPr>
        <w:t>:</w:t>
      </w:r>
    </w:p>
    <w:p w14:paraId="6663635C" w14:textId="77777777" w:rsidR="005E07F0" w:rsidRPr="00845A38" w:rsidRDefault="00CF38D7">
      <w:pPr>
        <w:overflowPunct w:val="0"/>
        <w:snapToGrid/>
        <w:spacing w:after="180"/>
        <w:ind w:left="1135"/>
        <w:jc w:val="left"/>
        <w:textAlignment w:val="baseline"/>
        <w:rPr>
          <w:sz w:val="20"/>
          <w:szCs w:val="20"/>
          <w:lang w:val="en-GB" w:eastAsia="zh-CN"/>
        </w:rPr>
      </w:pPr>
      <w:r w:rsidRPr="00845A38">
        <w:rPr>
          <w:sz w:val="20"/>
          <w:szCs w:val="20"/>
          <w:lang w:val="en-GB" w:eastAsia="zh-CN"/>
        </w:rPr>
        <w:t>3&gt;</w:t>
      </w:r>
      <w:r w:rsidRPr="00845A38">
        <w:rPr>
          <w:sz w:val="20"/>
          <w:szCs w:val="20"/>
          <w:lang w:val="en-GB" w:eastAsia="zh-CN"/>
        </w:rPr>
        <w:tab/>
        <w:t>perform the logging at regular time intervals as defined by the</w:t>
      </w:r>
      <w:r w:rsidRPr="00845A38">
        <w:rPr>
          <w:i/>
          <w:iCs/>
          <w:sz w:val="20"/>
          <w:szCs w:val="20"/>
          <w:lang w:val="en-GB" w:eastAsia="zh-CN"/>
        </w:rPr>
        <w:t xml:space="preserve"> loggingInterval</w:t>
      </w:r>
      <w:r w:rsidRPr="00845A38">
        <w:rPr>
          <w:sz w:val="20"/>
          <w:szCs w:val="20"/>
          <w:lang w:val="en-GB" w:eastAsia="zh-CN"/>
        </w:rPr>
        <w:t xml:space="preserve"> in </w:t>
      </w:r>
      <w:r w:rsidRPr="00845A38">
        <w:rPr>
          <w:i/>
          <w:iCs/>
          <w:sz w:val="20"/>
          <w:szCs w:val="20"/>
          <w:lang w:val="en-GB" w:eastAsia="zh-CN"/>
        </w:rPr>
        <w:t>VarLogMeasConfig</w:t>
      </w:r>
      <w:r w:rsidRPr="00845A38">
        <w:rPr>
          <w:rFonts w:eastAsia="等线"/>
          <w:sz w:val="20"/>
          <w:szCs w:val="20"/>
          <w:lang w:val="en-GB" w:eastAsia="zh-CN"/>
        </w:rPr>
        <w:t xml:space="preserve"> only when the UE is in any cell selection state</w:t>
      </w:r>
      <w:r w:rsidRPr="00845A38">
        <w:rPr>
          <w:sz w:val="20"/>
          <w:szCs w:val="20"/>
          <w:lang w:val="en-GB" w:eastAsia="zh-CN"/>
        </w:rPr>
        <w:t>;</w:t>
      </w:r>
    </w:p>
    <w:p w14:paraId="0DE7BD68" w14:textId="77777777" w:rsidR="005E07F0" w:rsidRPr="00845A38" w:rsidRDefault="00CF38D7">
      <w:pPr>
        <w:overflowPunct w:val="0"/>
        <w:snapToGrid/>
        <w:spacing w:after="180"/>
        <w:ind w:left="1135"/>
        <w:jc w:val="left"/>
        <w:textAlignment w:val="baseline"/>
        <w:rPr>
          <w:sz w:val="20"/>
          <w:szCs w:val="20"/>
          <w:lang w:val="en-GB" w:eastAsia="zh-CN"/>
        </w:rPr>
      </w:pPr>
      <w:r w:rsidRPr="00845A38">
        <w:rPr>
          <w:sz w:val="20"/>
          <w:szCs w:val="20"/>
          <w:lang w:val="en-GB" w:eastAsia="zh-CN"/>
        </w:rPr>
        <w:t>3&gt;</w:t>
      </w:r>
      <w:r w:rsidRPr="00845A38">
        <w:rPr>
          <w:sz w:val="20"/>
          <w:szCs w:val="20"/>
          <w:lang w:val="en-GB" w:eastAsia="zh-CN"/>
        </w:rPr>
        <w:tab/>
        <w:t>upon transition from any cell selection state to camped normally state in NR:</w:t>
      </w:r>
    </w:p>
    <w:p w14:paraId="0E59F15C" w14:textId="77777777" w:rsidR="005E07F0" w:rsidRPr="00845A38" w:rsidRDefault="00CF38D7">
      <w:pPr>
        <w:overflowPunct w:val="0"/>
        <w:snapToGrid/>
        <w:spacing w:after="180"/>
        <w:ind w:left="1418" w:hanging="284"/>
        <w:jc w:val="left"/>
        <w:textAlignment w:val="baseline"/>
        <w:rPr>
          <w:sz w:val="20"/>
          <w:szCs w:val="20"/>
          <w:lang w:val="en-GB" w:eastAsia="zh-CN"/>
        </w:rPr>
      </w:pPr>
      <w:r w:rsidRPr="00845A38">
        <w:rPr>
          <w:sz w:val="20"/>
          <w:szCs w:val="20"/>
          <w:lang w:val="en-GB" w:eastAsia="zh-CN"/>
        </w:rPr>
        <w:tab/>
        <w:t>4&gt;</w:t>
      </w:r>
      <w:r w:rsidRPr="00845A38">
        <w:rPr>
          <w:sz w:val="20"/>
          <w:szCs w:val="20"/>
          <w:lang w:val="en-GB" w:eastAsia="zh-CN"/>
        </w:rPr>
        <w:tab/>
        <w:t xml:space="preserve">if the RPLMN is included in </w:t>
      </w:r>
      <w:r w:rsidRPr="00845A38">
        <w:rPr>
          <w:i/>
          <w:iCs/>
          <w:sz w:val="20"/>
          <w:szCs w:val="20"/>
          <w:lang w:val="en-GB" w:eastAsia="zh-CN"/>
        </w:rPr>
        <w:t>plmn-IdentityList</w:t>
      </w:r>
      <w:r w:rsidRPr="00845A38">
        <w:rPr>
          <w:sz w:val="20"/>
          <w:szCs w:val="20"/>
          <w:lang w:val="en-GB" w:eastAsia="zh-CN"/>
        </w:rPr>
        <w:t xml:space="preserve"> stored in </w:t>
      </w:r>
      <w:r w:rsidRPr="00845A38">
        <w:rPr>
          <w:i/>
          <w:iCs/>
          <w:sz w:val="20"/>
          <w:szCs w:val="20"/>
          <w:lang w:val="en-GB" w:eastAsia="zh-CN"/>
        </w:rPr>
        <w:t>VarLogMeasReport</w:t>
      </w:r>
      <w:r w:rsidRPr="00845A38">
        <w:rPr>
          <w:rFonts w:eastAsia="Times New Roman"/>
          <w:sz w:val="20"/>
          <w:szCs w:val="20"/>
          <w:lang w:val="en-GB" w:eastAsia="zh-CN"/>
        </w:rPr>
        <w:t xml:space="preserve">, or if the registered SNPN identity is included in </w:t>
      </w:r>
      <w:r w:rsidRPr="00845A38">
        <w:rPr>
          <w:rFonts w:eastAsia="Times New Roman"/>
          <w:i/>
          <w:sz w:val="20"/>
          <w:szCs w:val="20"/>
          <w:lang w:val="en-GB" w:eastAsia="zh-CN"/>
        </w:rPr>
        <w:t xml:space="preserve">snpn-ConfigID-List </w:t>
      </w:r>
      <w:r w:rsidRPr="00845A38">
        <w:rPr>
          <w:rFonts w:eastAsia="Times New Roman"/>
          <w:sz w:val="20"/>
          <w:szCs w:val="20"/>
          <w:lang w:val="en-GB" w:eastAsia="zh-CN"/>
        </w:rPr>
        <w:t xml:space="preserve">stored in </w:t>
      </w:r>
      <w:r w:rsidRPr="00845A38">
        <w:rPr>
          <w:rFonts w:eastAsia="Times New Roman"/>
          <w:i/>
          <w:sz w:val="20"/>
          <w:szCs w:val="20"/>
          <w:lang w:val="en-GB" w:eastAsia="zh-CN"/>
        </w:rPr>
        <w:t>VarLogMeasReport</w:t>
      </w:r>
      <w:r w:rsidRPr="00845A38">
        <w:rPr>
          <w:sz w:val="20"/>
          <w:szCs w:val="20"/>
          <w:lang w:val="en-GB" w:eastAsia="zh-CN"/>
        </w:rPr>
        <w:t>; and</w:t>
      </w:r>
    </w:p>
    <w:p w14:paraId="2B8D2134" w14:textId="77777777" w:rsidR="005E07F0" w:rsidRPr="00845A38" w:rsidRDefault="00CF38D7">
      <w:pPr>
        <w:overflowPunct w:val="0"/>
        <w:snapToGrid/>
        <w:spacing w:after="180"/>
        <w:ind w:left="1418" w:hanging="284"/>
        <w:jc w:val="left"/>
        <w:textAlignment w:val="baseline"/>
        <w:rPr>
          <w:sz w:val="20"/>
          <w:szCs w:val="20"/>
          <w:lang w:val="en-GB" w:eastAsia="zh-CN"/>
        </w:rPr>
      </w:pPr>
      <w:r w:rsidRPr="00845A38">
        <w:rPr>
          <w:sz w:val="20"/>
          <w:szCs w:val="20"/>
          <w:lang w:val="en-GB" w:eastAsia="zh-CN"/>
        </w:rPr>
        <w:tab/>
        <w:t>4&gt;</w:t>
      </w:r>
      <w:r w:rsidRPr="00845A38">
        <w:rPr>
          <w:sz w:val="20"/>
          <w:szCs w:val="20"/>
          <w:lang w:val="en-GB" w:eastAsia="zh-CN"/>
        </w:rPr>
        <w:tab/>
        <w:t xml:space="preserve">if </w:t>
      </w:r>
      <w:r w:rsidRPr="00845A38">
        <w:rPr>
          <w:rFonts w:eastAsia="Times New Roman"/>
          <w:i/>
          <w:iCs/>
          <w:sz w:val="20"/>
          <w:szCs w:val="20"/>
          <w:lang w:val="en-GB" w:eastAsia="zh-CN"/>
        </w:rPr>
        <w:t>areaConfiguration</w:t>
      </w:r>
      <w:r w:rsidRPr="00845A38">
        <w:rPr>
          <w:rFonts w:eastAsia="Times New Roman"/>
          <w:sz w:val="20"/>
          <w:szCs w:val="20"/>
          <w:lang w:val="en-GB" w:eastAsia="zh-CN"/>
        </w:rPr>
        <w:t xml:space="preserve"> is not included in </w:t>
      </w:r>
      <w:r w:rsidRPr="00845A38">
        <w:rPr>
          <w:rFonts w:eastAsia="Times New Roman"/>
          <w:i/>
          <w:iCs/>
          <w:sz w:val="20"/>
          <w:szCs w:val="20"/>
          <w:lang w:val="en-GB" w:eastAsia="zh-CN"/>
        </w:rPr>
        <w:t>VarLogMeasConfig</w:t>
      </w:r>
      <w:r w:rsidRPr="00845A38">
        <w:rPr>
          <w:sz w:val="20"/>
          <w:szCs w:val="20"/>
          <w:lang w:val="en-GB" w:eastAsia="zh-CN"/>
        </w:rPr>
        <w:t xml:space="preserve"> or if the current camping cell is part of the area indicated by</w:t>
      </w:r>
      <w:r w:rsidRPr="00845A38">
        <w:rPr>
          <w:rFonts w:eastAsia="Times New Roman"/>
          <w:sz w:val="20"/>
          <w:szCs w:val="20"/>
          <w:lang w:val="en-GB" w:eastAsia="zh-CN"/>
        </w:rPr>
        <w:t xml:space="preserve"> </w:t>
      </w:r>
      <w:r w:rsidRPr="00845A38">
        <w:rPr>
          <w:rFonts w:eastAsia="Times New Roman"/>
          <w:i/>
          <w:iCs/>
          <w:sz w:val="20"/>
          <w:szCs w:val="20"/>
          <w:lang w:val="en-GB" w:eastAsia="zh-CN"/>
        </w:rPr>
        <w:t>areaConfig</w:t>
      </w:r>
      <w:r w:rsidRPr="00845A38">
        <w:rPr>
          <w:sz w:val="20"/>
          <w:szCs w:val="20"/>
          <w:lang w:val="en-GB" w:eastAsia="zh-CN"/>
        </w:rPr>
        <w:t xml:space="preserve"> of </w:t>
      </w:r>
      <w:r w:rsidRPr="00845A38">
        <w:rPr>
          <w:i/>
          <w:iCs/>
          <w:sz w:val="20"/>
          <w:szCs w:val="20"/>
          <w:lang w:val="en-GB" w:eastAsia="zh-CN"/>
        </w:rPr>
        <w:t>areaConfiguration</w:t>
      </w:r>
      <w:r w:rsidRPr="00845A38">
        <w:rPr>
          <w:sz w:val="20"/>
          <w:szCs w:val="20"/>
          <w:lang w:val="en-GB" w:eastAsia="zh-CN"/>
        </w:rPr>
        <w:t xml:space="preserve"> in </w:t>
      </w:r>
      <w:r w:rsidRPr="00845A38">
        <w:rPr>
          <w:i/>
          <w:iCs/>
          <w:sz w:val="20"/>
          <w:szCs w:val="20"/>
          <w:lang w:val="en-GB" w:eastAsia="zh-CN"/>
        </w:rPr>
        <w:t>VarLogMeasConfig</w:t>
      </w:r>
      <w:r w:rsidRPr="00845A38">
        <w:rPr>
          <w:rFonts w:eastAsia="Times New Roman"/>
          <w:sz w:val="20"/>
          <w:szCs w:val="20"/>
          <w:lang w:val="en-GB" w:eastAsia="zh-CN"/>
        </w:rPr>
        <w:t xml:space="preserve">, or if the current camping cell is part of the area indicated by </w:t>
      </w:r>
      <w:r w:rsidRPr="00845A38">
        <w:rPr>
          <w:rFonts w:eastAsia="Times New Roman"/>
          <w:i/>
          <w:iCs/>
          <w:sz w:val="20"/>
          <w:szCs w:val="20"/>
          <w:lang w:val="en-GB" w:eastAsia="zh-CN"/>
        </w:rPr>
        <w:t>cag-ConfigList</w:t>
      </w:r>
      <w:r w:rsidRPr="00845A38">
        <w:rPr>
          <w:rFonts w:eastAsia="Times New Roman"/>
          <w:sz w:val="20"/>
          <w:szCs w:val="20"/>
          <w:lang w:val="en-GB" w:eastAsia="zh-CN"/>
        </w:rPr>
        <w:t xml:space="preserve"> of </w:t>
      </w:r>
      <w:r w:rsidRPr="00845A38">
        <w:rPr>
          <w:rFonts w:eastAsia="Times New Roman"/>
          <w:i/>
          <w:iCs/>
          <w:sz w:val="20"/>
          <w:szCs w:val="20"/>
          <w:lang w:val="en-GB" w:eastAsia="zh-CN"/>
        </w:rPr>
        <w:t>areaConfiguration</w:t>
      </w:r>
      <w:r w:rsidRPr="00845A38">
        <w:rPr>
          <w:rFonts w:eastAsia="Times New Roman"/>
          <w:sz w:val="20"/>
          <w:szCs w:val="20"/>
          <w:lang w:val="en-GB" w:eastAsia="zh-CN"/>
        </w:rPr>
        <w:t xml:space="preserve"> in </w:t>
      </w:r>
      <w:r w:rsidRPr="00845A38">
        <w:rPr>
          <w:rFonts w:eastAsia="Times New Roman"/>
          <w:i/>
          <w:iCs/>
          <w:sz w:val="20"/>
          <w:szCs w:val="20"/>
          <w:lang w:val="en-GB" w:eastAsia="zh-CN"/>
        </w:rPr>
        <w:t xml:space="preserve">VarLogMeasConfig, </w:t>
      </w:r>
      <w:r w:rsidRPr="00845A38">
        <w:rPr>
          <w:rFonts w:eastAsia="Times New Roman"/>
          <w:sz w:val="20"/>
          <w:szCs w:val="20"/>
          <w:lang w:val="en-GB" w:eastAsia="zh-CN"/>
        </w:rPr>
        <w:t xml:space="preserve">or if the current camping cell is part of the area indicated by </w:t>
      </w:r>
      <w:r w:rsidRPr="00845A38">
        <w:rPr>
          <w:rFonts w:eastAsia="Times New Roman"/>
          <w:i/>
          <w:iCs/>
          <w:sz w:val="20"/>
          <w:szCs w:val="20"/>
          <w:lang w:val="en-GB" w:eastAsia="zh-CN"/>
        </w:rPr>
        <w:t>snpn-ConfigList</w:t>
      </w:r>
      <w:r w:rsidRPr="00845A38">
        <w:rPr>
          <w:rFonts w:eastAsia="Times New Roman"/>
          <w:sz w:val="20"/>
          <w:szCs w:val="20"/>
          <w:lang w:val="en-GB" w:eastAsia="zh-CN"/>
        </w:rPr>
        <w:t xml:space="preserve"> of </w:t>
      </w:r>
      <w:r w:rsidRPr="00845A38">
        <w:rPr>
          <w:rFonts w:eastAsia="Times New Roman"/>
          <w:i/>
          <w:iCs/>
          <w:sz w:val="20"/>
          <w:szCs w:val="20"/>
          <w:lang w:val="en-GB" w:eastAsia="zh-CN"/>
        </w:rPr>
        <w:t>areaConfiguration</w:t>
      </w:r>
      <w:r w:rsidRPr="00845A38">
        <w:rPr>
          <w:rFonts w:eastAsia="Times New Roman"/>
          <w:sz w:val="20"/>
          <w:szCs w:val="20"/>
          <w:lang w:val="en-GB" w:eastAsia="zh-CN"/>
        </w:rPr>
        <w:t xml:space="preserve"> in </w:t>
      </w:r>
      <w:r w:rsidRPr="00845A38">
        <w:rPr>
          <w:rFonts w:eastAsia="Times New Roman"/>
          <w:i/>
          <w:iCs/>
          <w:sz w:val="20"/>
          <w:szCs w:val="20"/>
          <w:lang w:val="en-GB" w:eastAsia="zh-CN"/>
        </w:rPr>
        <w:t>VarLogMeasConfig</w:t>
      </w:r>
      <w:r w:rsidRPr="00845A38">
        <w:rPr>
          <w:sz w:val="20"/>
          <w:szCs w:val="20"/>
          <w:lang w:val="en-GB" w:eastAsia="zh-CN"/>
        </w:rPr>
        <w:t>:</w:t>
      </w:r>
    </w:p>
    <w:p w14:paraId="603F8601" w14:textId="77777777" w:rsidR="005E07F0" w:rsidRPr="00845A38" w:rsidRDefault="00CF38D7">
      <w:pPr>
        <w:overflowPunct w:val="0"/>
        <w:snapToGrid/>
        <w:spacing w:after="180"/>
        <w:ind w:left="1702" w:hanging="284"/>
        <w:jc w:val="left"/>
        <w:textAlignment w:val="baseline"/>
        <w:rPr>
          <w:sz w:val="20"/>
          <w:szCs w:val="20"/>
          <w:lang w:val="en-GB" w:eastAsia="zh-CN"/>
        </w:rPr>
      </w:pPr>
      <w:r w:rsidRPr="00845A38">
        <w:rPr>
          <w:sz w:val="20"/>
          <w:szCs w:val="20"/>
          <w:lang w:val="en-GB" w:eastAsia="zh-CN"/>
        </w:rPr>
        <w:t>5&gt;</w:t>
      </w:r>
      <w:r w:rsidRPr="00845A38">
        <w:rPr>
          <w:sz w:val="20"/>
          <w:szCs w:val="20"/>
          <w:lang w:val="en-GB" w:eastAsia="zh-CN"/>
        </w:rPr>
        <w:tab/>
        <w:t>perform the logging;</w:t>
      </w:r>
    </w:p>
    <w:p w14:paraId="0004C476" w14:textId="77777777" w:rsidR="005E07F0" w:rsidRPr="00845A38" w:rsidRDefault="00CF38D7">
      <w:pPr>
        <w:overflowPunct w:val="0"/>
        <w:snapToGrid/>
        <w:spacing w:after="180"/>
        <w:ind w:left="851" w:hanging="284"/>
        <w:jc w:val="left"/>
        <w:textAlignment w:val="baseline"/>
        <w:rPr>
          <w:rFonts w:eastAsia="等线"/>
          <w:sz w:val="20"/>
          <w:szCs w:val="20"/>
          <w:lang w:val="en-GB" w:eastAsia="zh-CN"/>
        </w:rPr>
      </w:pPr>
      <w:r w:rsidRPr="00845A38">
        <w:rPr>
          <w:rFonts w:eastAsia="等线"/>
          <w:sz w:val="20"/>
          <w:szCs w:val="20"/>
          <w:lang w:val="en-GB" w:eastAsia="zh-CN"/>
        </w:rPr>
        <w:t>2&gt;</w:t>
      </w:r>
      <w:r w:rsidRPr="00845A38">
        <w:rPr>
          <w:rFonts w:eastAsia="等线"/>
          <w:sz w:val="20"/>
          <w:szCs w:val="20"/>
          <w:lang w:val="en-GB" w:eastAsia="zh-CN"/>
        </w:rPr>
        <w:tab/>
        <w:t xml:space="preserve">else if the </w:t>
      </w:r>
      <w:r w:rsidRPr="00845A38">
        <w:rPr>
          <w:rFonts w:eastAsia="等线"/>
          <w:i/>
          <w:sz w:val="20"/>
          <w:szCs w:val="20"/>
          <w:lang w:val="en-GB" w:eastAsia="zh-CN"/>
        </w:rPr>
        <w:t>reportType</w:t>
      </w:r>
      <w:r w:rsidRPr="00845A38">
        <w:rPr>
          <w:rFonts w:eastAsia="等线"/>
          <w:sz w:val="20"/>
          <w:szCs w:val="20"/>
          <w:lang w:val="en-GB" w:eastAsia="zh-CN"/>
        </w:rPr>
        <w:t xml:space="preserve"> is set to </w:t>
      </w:r>
      <w:r w:rsidRPr="00845A38">
        <w:rPr>
          <w:rFonts w:eastAsia="等线"/>
          <w:i/>
          <w:sz w:val="20"/>
          <w:szCs w:val="20"/>
          <w:lang w:val="en-GB" w:eastAsia="zh-CN"/>
        </w:rPr>
        <w:t xml:space="preserve">eventTriggered </w:t>
      </w:r>
      <w:r w:rsidRPr="00845A38">
        <w:rPr>
          <w:rFonts w:eastAsia="Times New Roman"/>
          <w:sz w:val="20"/>
          <w:szCs w:val="20"/>
          <w:lang w:val="en-GB" w:eastAsia="zh-CN"/>
        </w:rPr>
        <w:t xml:space="preserve">and </w:t>
      </w:r>
      <w:r w:rsidRPr="00845A38">
        <w:rPr>
          <w:rFonts w:eastAsia="Times New Roman"/>
          <w:i/>
          <w:sz w:val="20"/>
          <w:szCs w:val="20"/>
          <w:lang w:val="en-GB" w:eastAsia="zh-CN"/>
        </w:rPr>
        <w:t>eventType</w:t>
      </w:r>
      <w:r w:rsidRPr="00845A38">
        <w:rPr>
          <w:rFonts w:eastAsia="Times New Roman"/>
          <w:sz w:val="20"/>
          <w:szCs w:val="20"/>
          <w:lang w:val="en-GB" w:eastAsia="zh-CN"/>
        </w:rPr>
        <w:t xml:space="preserve"> is set to </w:t>
      </w:r>
      <w:r w:rsidRPr="00845A38">
        <w:rPr>
          <w:rFonts w:eastAsia="Times New Roman"/>
          <w:i/>
          <w:sz w:val="20"/>
          <w:szCs w:val="20"/>
          <w:lang w:val="en-GB" w:eastAsia="zh-CN"/>
        </w:rPr>
        <w:t>eventL1</w:t>
      </w:r>
      <w:r w:rsidRPr="00845A38">
        <w:rPr>
          <w:rFonts w:eastAsia="等线"/>
          <w:sz w:val="20"/>
          <w:szCs w:val="20"/>
          <w:lang w:val="en-GB" w:eastAsia="zh-CN"/>
        </w:rPr>
        <w:t>:</w:t>
      </w:r>
    </w:p>
    <w:p w14:paraId="51F18C27" w14:textId="77777777" w:rsidR="005E07F0" w:rsidRPr="00845A38" w:rsidRDefault="00CF38D7">
      <w:pPr>
        <w:overflowPunct w:val="0"/>
        <w:snapToGrid/>
        <w:spacing w:after="180"/>
        <w:ind w:left="1135"/>
        <w:jc w:val="left"/>
        <w:textAlignment w:val="baseline"/>
        <w:rPr>
          <w:rFonts w:eastAsia="Times New Roman"/>
          <w:sz w:val="20"/>
          <w:szCs w:val="20"/>
          <w:lang w:val="en-GB" w:eastAsia="zh-CN"/>
        </w:rPr>
      </w:pPr>
      <w:r w:rsidRPr="00845A38">
        <w:rPr>
          <w:rFonts w:eastAsia="等线"/>
          <w:sz w:val="20"/>
          <w:szCs w:val="20"/>
          <w:lang w:val="en-GB" w:eastAsia="zh-CN"/>
        </w:rPr>
        <w:t>3&gt;</w:t>
      </w:r>
      <w:r w:rsidRPr="00845A38">
        <w:rPr>
          <w:rFonts w:eastAsia="等线"/>
          <w:sz w:val="20"/>
          <w:szCs w:val="20"/>
          <w:lang w:val="en-GB" w:eastAsia="zh-CN"/>
        </w:rPr>
        <w:tab/>
      </w:r>
      <w:r w:rsidRPr="00845A38">
        <w:rPr>
          <w:rFonts w:eastAsia="Times New Roman"/>
          <w:sz w:val="20"/>
          <w:szCs w:val="20"/>
          <w:lang w:val="en-GB" w:eastAsia="zh-CN"/>
        </w:rPr>
        <w:t xml:space="preserve">if the UE is in camped normally state on an NR cell and if the RPLMN is included in </w:t>
      </w:r>
      <w:r w:rsidRPr="00845A38">
        <w:rPr>
          <w:rFonts w:eastAsia="Times New Roman"/>
          <w:i/>
          <w:sz w:val="20"/>
          <w:szCs w:val="20"/>
          <w:lang w:val="en-GB" w:eastAsia="zh-CN"/>
        </w:rPr>
        <w:t>plmn-IdentityList</w:t>
      </w:r>
      <w:r w:rsidRPr="00845A38">
        <w:rPr>
          <w:rFonts w:eastAsia="Times New Roman"/>
          <w:sz w:val="20"/>
          <w:szCs w:val="20"/>
          <w:lang w:val="en-GB" w:eastAsia="zh-CN"/>
        </w:rPr>
        <w:t xml:space="preserve"> stored in </w:t>
      </w:r>
      <w:r w:rsidRPr="00845A38">
        <w:rPr>
          <w:rFonts w:eastAsia="Times New Roman"/>
          <w:i/>
          <w:sz w:val="20"/>
          <w:szCs w:val="20"/>
          <w:lang w:val="en-GB" w:eastAsia="zh-CN"/>
        </w:rPr>
        <w:t>VarLogMeasReport</w:t>
      </w:r>
      <w:r w:rsidRPr="00845A38">
        <w:rPr>
          <w:rFonts w:eastAsia="Times New Roman"/>
          <w:iCs/>
          <w:sz w:val="20"/>
          <w:szCs w:val="20"/>
          <w:lang w:val="en-GB" w:eastAsia="zh-CN"/>
        </w:rPr>
        <w:t>; or</w:t>
      </w:r>
    </w:p>
    <w:p w14:paraId="3A9A913B" w14:textId="77777777" w:rsidR="005E07F0" w:rsidRPr="00845A38" w:rsidRDefault="00CF38D7">
      <w:pPr>
        <w:overflowPunct w:val="0"/>
        <w:snapToGrid/>
        <w:spacing w:after="180"/>
        <w:ind w:left="1135"/>
        <w:jc w:val="left"/>
        <w:textAlignment w:val="baseline"/>
        <w:rPr>
          <w:rFonts w:eastAsia="Times New Roman"/>
          <w:sz w:val="20"/>
          <w:szCs w:val="20"/>
          <w:lang w:val="en-GB" w:eastAsia="zh-CN"/>
        </w:rPr>
      </w:pPr>
      <w:r w:rsidRPr="00845A38">
        <w:rPr>
          <w:rFonts w:eastAsia="等线"/>
          <w:sz w:val="20"/>
          <w:szCs w:val="20"/>
          <w:lang w:val="en-GB" w:eastAsia="zh-CN"/>
        </w:rPr>
        <w:t>3&gt;</w:t>
      </w:r>
      <w:r w:rsidRPr="00845A38">
        <w:rPr>
          <w:rFonts w:eastAsia="等线"/>
          <w:sz w:val="20"/>
          <w:szCs w:val="20"/>
          <w:lang w:val="en-GB" w:eastAsia="zh-CN"/>
        </w:rPr>
        <w:tab/>
      </w:r>
      <w:r w:rsidRPr="00845A38">
        <w:rPr>
          <w:rFonts w:eastAsia="Times New Roman"/>
          <w:sz w:val="20"/>
          <w:szCs w:val="20"/>
          <w:lang w:val="en-GB" w:eastAsia="zh-CN"/>
        </w:rPr>
        <w:t xml:space="preserve">if the UE is in camped normally state on an NR cell and if the registered SNPN identity is included in </w:t>
      </w:r>
      <w:r w:rsidRPr="00845A38">
        <w:rPr>
          <w:rFonts w:eastAsia="Times New Roman"/>
          <w:i/>
          <w:sz w:val="20"/>
          <w:szCs w:val="20"/>
          <w:lang w:val="en-GB" w:eastAsia="zh-CN"/>
        </w:rPr>
        <w:t xml:space="preserve">snpn-ConfigID-List </w:t>
      </w:r>
      <w:r w:rsidRPr="00845A38">
        <w:rPr>
          <w:rFonts w:eastAsia="Times New Roman"/>
          <w:sz w:val="20"/>
          <w:szCs w:val="20"/>
          <w:lang w:val="en-GB" w:eastAsia="zh-CN"/>
        </w:rPr>
        <w:t xml:space="preserve">stored in </w:t>
      </w:r>
      <w:r w:rsidRPr="00845A38">
        <w:rPr>
          <w:rFonts w:eastAsia="Times New Roman"/>
          <w:i/>
          <w:sz w:val="20"/>
          <w:szCs w:val="20"/>
          <w:lang w:val="en-GB" w:eastAsia="zh-CN"/>
        </w:rPr>
        <w:t>VarLogMeasReport</w:t>
      </w:r>
      <w:r w:rsidRPr="00845A38">
        <w:rPr>
          <w:rFonts w:eastAsia="Times New Roman"/>
          <w:iCs/>
          <w:sz w:val="20"/>
          <w:szCs w:val="20"/>
          <w:lang w:val="en-GB" w:eastAsia="zh-CN"/>
        </w:rPr>
        <w:t>:</w:t>
      </w:r>
    </w:p>
    <w:p w14:paraId="56C25CB3" w14:textId="77777777" w:rsidR="005E07F0" w:rsidRPr="00845A38" w:rsidRDefault="00CF38D7">
      <w:pPr>
        <w:overflowPunct w:val="0"/>
        <w:snapToGrid/>
        <w:spacing w:after="180"/>
        <w:ind w:left="1418" w:hanging="284"/>
        <w:jc w:val="left"/>
        <w:textAlignment w:val="baseline"/>
        <w:rPr>
          <w:rFonts w:eastAsia="Times New Roman"/>
          <w:sz w:val="20"/>
          <w:szCs w:val="20"/>
          <w:lang w:val="en-GB" w:eastAsia="zh-CN"/>
        </w:rPr>
      </w:pPr>
      <w:r w:rsidRPr="00845A38">
        <w:rPr>
          <w:rFonts w:eastAsia="等线"/>
          <w:sz w:val="20"/>
          <w:szCs w:val="20"/>
          <w:lang w:val="en-GB" w:eastAsia="zh-CN"/>
        </w:rPr>
        <w:tab/>
        <w:t>4&gt;</w:t>
      </w:r>
      <w:r w:rsidRPr="00845A38">
        <w:rPr>
          <w:rFonts w:eastAsia="等线"/>
          <w:sz w:val="20"/>
          <w:szCs w:val="20"/>
          <w:lang w:val="en-GB" w:eastAsia="zh-CN"/>
        </w:rPr>
        <w:tab/>
      </w:r>
      <w:r w:rsidRPr="00845A38">
        <w:rPr>
          <w:rFonts w:eastAsia="Times New Roman"/>
          <w:sz w:val="20"/>
          <w:szCs w:val="20"/>
          <w:lang w:val="en-GB" w:eastAsia="zh-CN"/>
        </w:rPr>
        <w:t xml:space="preserve">if </w:t>
      </w:r>
      <w:r w:rsidRPr="00845A38">
        <w:rPr>
          <w:rFonts w:eastAsia="Times New Roman"/>
          <w:i/>
          <w:iCs/>
          <w:sz w:val="20"/>
          <w:szCs w:val="20"/>
          <w:lang w:val="en-GB" w:eastAsia="zh-CN"/>
        </w:rPr>
        <w:t>areaConfiguration</w:t>
      </w:r>
      <w:r w:rsidRPr="00845A38">
        <w:rPr>
          <w:rFonts w:eastAsia="Times New Roman"/>
          <w:sz w:val="20"/>
          <w:szCs w:val="20"/>
          <w:lang w:val="en-GB" w:eastAsia="zh-CN"/>
        </w:rPr>
        <w:t xml:space="preserve"> is not included in </w:t>
      </w:r>
      <w:r w:rsidRPr="00845A38">
        <w:rPr>
          <w:rFonts w:eastAsia="Times New Roman"/>
          <w:i/>
          <w:iCs/>
          <w:sz w:val="20"/>
          <w:szCs w:val="20"/>
          <w:lang w:val="en-GB" w:eastAsia="zh-CN"/>
        </w:rPr>
        <w:t>VarLogMeasConfig</w:t>
      </w:r>
      <w:r w:rsidRPr="00845A38">
        <w:rPr>
          <w:rFonts w:eastAsia="等线"/>
          <w:sz w:val="20"/>
          <w:szCs w:val="20"/>
          <w:lang w:val="en-GB" w:eastAsia="zh-CN"/>
        </w:rPr>
        <w:t>;</w:t>
      </w:r>
      <w:r w:rsidRPr="00845A38">
        <w:rPr>
          <w:rFonts w:eastAsia="Times New Roman"/>
          <w:sz w:val="20"/>
          <w:szCs w:val="20"/>
          <w:lang w:val="en-GB" w:eastAsia="zh-CN"/>
        </w:rPr>
        <w:t xml:space="preserve"> or</w:t>
      </w:r>
    </w:p>
    <w:p w14:paraId="796B17D0" w14:textId="77777777" w:rsidR="005E07F0" w:rsidRPr="00845A38" w:rsidRDefault="00CF38D7">
      <w:pPr>
        <w:overflowPunct w:val="0"/>
        <w:snapToGrid/>
        <w:spacing w:after="180"/>
        <w:ind w:left="1418" w:hanging="284"/>
        <w:jc w:val="left"/>
        <w:textAlignment w:val="baseline"/>
        <w:rPr>
          <w:rFonts w:eastAsia="等线"/>
          <w:sz w:val="20"/>
          <w:szCs w:val="20"/>
          <w:lang w:val="en-GB" w:eastAsia="zh-CN"/>
        </w:rPr>
      </w:pPr>
      <w:r w:rsidRPr="00845A38">
        <w:rPr>
          <w:rFonts w:eastAsia="等线"/>
          <w:sz w:val="20"/>
          <w:szCs w:val="20"/>
          <w:lang w:val="en-GB" w:eastAsia="zh-CN"/>
        </w:rPr>
        <w:tab/>
        <w:t>4&gt;</w:t>
      </w:r>
      <w:r w:rsidRPr="00845A38">
        <w:rPr>
          <w:rFonts w:eastAsia="等线"/>
          <w:sz w:val="20"/>
          <w:szCs w:val="20"/>
          <w:lang w:val="en-GB" w:eastAsia="zh-CN"/>
        </w:rPr>
        <w:tab/>
      </w:r>
      <w:r w:rsidRPr="00845A38">
        <w:rPr>
          <w:rFonts w:eastAsia="Times New Roman"/>
          <w:sz w:val="20"/>
          <w:szCs w:val="20"/>
          <w:lang w:val="en-GB" w:eastAsia="zh-CN"/>
        </w:rPr>
        <w:t xml:space="preserve">if the serving cell is part of the area indicated by </w:t>
      </w:r>
      <w:r w:rsidRPr="00845A38">
        <w:rPr>
          <w:rFonts w:eastAsia="Times New Roman"/>
          <w:i/>
          <w:iCs/>
          <w:sz w:val="20"/>
          <w:szCs w:val="20"/>
          <w:lang w:val="en-GB" w:eastAsia="zh-CN"/>
        </w:rPr>
        <w:t>areaConfig</w:t>
      </w:r>
      <w:r w:rsidRPr="00845A38">
        <w:rPr>
          <w:rFonts w:eastAsia="Times New Roman"/>
          <w:sz w:val="20"/>
          <w:szCs w:val="20"/>
          <w:lang w:val="en-GB" w:eastAsia="zh-CN"/>
        </w:rPr>
        <w:t xml:space="preserve"> in</w:t>
      </w:r>
      <w:r w:rsidRPr="00845A38">
        <w:rPr>
          <w:rFonts w:eastAsia="Times New Roman"/>
          <w:i/>
          <w:sz w:val="20"/>
          <w:szCs w:val="20"/>
          <w:lang w:val="en-GB" w:eastAsia="zh-CN"/>
        </w:rPr>
        <w:t xml:space="preserve"> areaConfiguration</w:t>
      </w:r>
      <w:r w:rsidRPr="00845A38">
        <w:rPr>
          <w:rFonts w:eastAsia="Times New Roman"/>
          <w:sz w:val="20"/>
          <w:szCs w:val="20"/>
          <w:lang w:val="en-GB" w:eastAsia="zh-CN"/>
        </w:rPr>
        <w:t xml:space="preserve"> in </w:t>
      </w:r>
      <w:r w:rsidRPr="00845A38">
        <w:rPr>
          <w:rFonts w:eastAsia="Times New Roman"/>
          <w:i/>
          <w:sz w:val="20"/>
          <w:szCs w:val="20"/>
          <w:lang w:val="en-GB" w:eastAsia="zh-CN"/>
        </w:rPr>
        <w:t>VarLogMeasConfig</w:t>
      </w:r>
      <w:r w:rsidRPr="00845A38">
        <w:rPr>
          <w:rFonts w:eastAsia="Times New Roman"/>
          <w:iCs/>
          <w:sz w:val="20"/>
          <w:szCs w:val="20"/>
          <w:lang w:val="en-GB" w:eastAsia="zh-CN"/>
        </w:rPr>
        <w:t>; or</w:t>
      </w:r>
    </w:p>
    <w:p w14:paraId="1C7D9022" w14:textId="77777777" w:rsidR="005E07F0" w:rsidRPr="00845A38" w:rsidRDefault="00CF38D7">
      <w:pPr>
        <w:overflowPunct w:val="0"/>
        <w:snapToGrid/>
        <w:spacing w:after="180"/>
        <w:ind w:left="1418" w:hanging="284"/>
        <w:jc w:val="left"/>
        <w:textAlignment w:val="baseline"/>
        <w:rPr>
          <w:rFonts w:eastAsia="等线"/>
          <w:sz w:val="20"/>
          <w:szCs w:val="20"/>
          <w:lang w:val="en-GB" w:eastAsia="zh-CN"/>
        </w:rPr>
      </w:pPr>
      <w:r w:rsidRPr="00845A38">
        <w:rPr>
          <w:rFonts w:eastAsia="等线"/>
          <w:sz w:val="20"/>
          <w:szCs w:val="20"/>
          <w:lang w:val="en-GB" w:eastAsia="zh-CN"/>
        </w:rPr>
        <w:tab/>
        <w:t>4&gt;</w:t>
      </w:r>
      <w:r w:rsidRPr="00845A38">
        <w:rPr>
          <w:rFonts w:eastAsia="等线"/>
          <w:sz w:val="20"/>
          <w:szCs w:val="20"/>
          <w:lang w:val="en-GB" w:eastAsia="zh-CN"/>
        </w:rPr>
        <w:tab/>
      </w:r>
      <w:r w:rsidRPr="00845A38">
        <w:rPr>
          <w:rFonts w:eastAsia="Times New Roman"/>
          <w:sz w:val="20"/>
          <w:szCs w:val="20"/>
          <w:lang w:val="en-GB" w:eastAsia="zh-CN"/>
        </w:rPr>
        <w:t xml:space="preserve">if the current serving cell is part of the area indicated by </w:t>
      </w:r>
      <w:r w:rsidRPr="00845A38">
        <w:rPr>
          <w:rFonts w:eastAsia="Times New Roman"/>
          <w:i/>
          <w:iCs/>
          <w:sz w:val="20"/>
          <w:szCs w:val="20"/>
          <w:lang w:val="en-GB" w:eastAsia="zh-CN"/>
        </w:rPr>
        <w:t>cag-ConfigList</w:t>
      </w:r>
      <w:r w:rsidRPr="00845A38">
        <w:rPr>
          <w:rFonts w:eastAsia="Times New Roman"/>
          <w:sz w:val="20"/>
          <w:szCs w:val="20"/>
          <w:lang w:val="en-GB" w:eastAsia="zh-CN"/>
        </w:rPr>
        <w:t xml:space="preserve"> of </w:t>
      </w:r>
      <w:r w:rsidRPr="00845A38">
        <w:rPr>
          <w:rFonts w:eastAsia="Times New Roman"/>
          <w:i/>
          <w:iCs/>
          <w:sz w:val="20"/>
          <w:szCs w:val="20"/>
          <w:lang w:val="en-GB" w:eastAsia="zh-CN"/>
        </w:rPr>
        <w:t>areaConfiguration</w:t>
      </w:r>
      <w:r w:rsidRPr="00845A38">
        <w:rPr>
          <w:rFonts w:eastAsia="Times New Roman"/>
          <w:sz w:val="20"/>
          <w:szCs w:val="20"/>
          <w:lang w:val="en-GB" w:eastAsia="zh-CN"/>
        </w:rPr>
        <w:t xml:space="preserve"> in </w:t>
      </w:r>
      <w:r w:rsidRPr="00845A38">
        <w:rPr>
          <w:rFonts w:eastAsia="Times New Roman"/>
          <w:i/>
          <w:iCs/>
          <w:sz w:val="20"/>
          <w:szCs w:val="20"/>
          <w:lang w:val="en-GB" w:eastAsia="zh-CN"/>
        </w:rPr>
        <w:t xml:space="preserve">VarLogMeasConfig, </w:t>
      </w:r>
      <w:r w:rsidRPr="00845A38">
        <w:rPr>
          <w:rFonts w:eastAsia="Times New Roman"/>
          <w:sz w:val="20"/>
          <w:szCs w:val="20"/>
          <w:lang w:val="en-GB" w:eastAsia="zh-CN"/>
        </w:rPr>
        <w:t xml:space="preserve">or if the current camping cell is part of the area indicated by </w:t>
      </w:r>
      <w:r w:rsidRPr="00845A38">
        <w:rPr>
          <w:rFonts w:eastAsia="Times New Roman"/>
          <w:i/>
          <w:iCs/>
          <w:sz w:val="20"/>
          <w:szCs w:val="20"/>
          <w:lang w:val="en-GB" w:eastAsia="zh-CN"/>
        </w:rPr>
        <w:t>snpn-ConfigList</w:t>
      </w:r>
      <w:r w:rsidRPr="00845A38">
        <w:rPr>
          <w:rFonts w:eastAsia="Times New Roman"/>
          <w:sz w:val="20"/>
          <w:szCs w:val="20"/>
          <w:lang w:val="en-GB" w:eastAsia="zh-CN"/>
        </w:rPr>
        <w:t xml:space="preserve"> of </w:t>
      </w:r>
      <w:r w:rsidRPr="00845A38">
        <w:rPr>
          <w:rFonts w:eastAsia="Times New Roman"/>
          <w:i/>
          <w:iCs/>
          <w:sz w:val="20"/>
          <w:szCs w:val="20"/>
          <w:lang w:val="en-GB" w:eastAsia="zh-CN"/>
        </w:rPr>
        <w:t>areaConfiguration</w:t>
      </w:r>
      <w:r w:rsidRPr="00845A38">
        <w:rPr>
          <w:rFonts w:eastAsia="Times New Roman"/>
          <w:sz w:val="20"/>
          <w:szCs w:val="20"/>
          <w:lang w:val="en-GB" w:eastAsia="zh-CN"/>
        </w:rPr>
        <w:t xml:space="preserve"> in </w:t>
      </w:r>
      <w:r w:rsidRPr="00845A38">
        <w:rPr>
          <w:rFonts w:eastAsia="Times New Roman"/>
          <w:i/>
          <w:iCs/>
          <w:sz w:val="20"/>
          <w:szCs w:val="20"/>
          <w:lang w:val="en-GB" w:eastAsia="zh-CN"/>
        </w:rPr>
        <w:t>VarLogMeasConfig</w:t>
      </w:r>
      <w:r w:rsidRPr="00845A38">
        <w:rPr>
          <w:rFonts w:eastAsia="等线"/>
          <w:sz w:val="20"/>
          <w:szCs w:val="20"/>
          <w:lang w:val="en-GB" w:eastAsia="zh-CN"/>
        </w:rPr>
        <w:t>;</w:t>
      </w:r>
    </w:p>
    <w:p w14:paraId="180F2EB6" w14:textId="77777777" w:rsidR="005E07F0" w:rsidRPr="00845A38" w:rsidRDefault="00CF38D7">
      <w:pPr>
        <w:overflowPunct w:val="0"/>
        <w:snapToGrid/>
        <w:spacing w:after="180"/>
        <w:ind w:left="1702" w:hanging="284"/>
        <w:jc w:val="left"/>
        <w:textAlignment w:val="baseline"/>
        <w:rPr>
          <w:rFonts w:eastAsia="等线"/>
          <w:sz w:val="20"/>
          <w:szCs w:val="20"/>
          <w:lang w:val="en-GB" w:eastAsia="zh-CN"/>
        </w:rPr>
      </w:pPr>
      <w:r w:rsidRPr="00845A38">
        <w:rPr>
          <w:rFonts w:eastAsia="等线"/>
          <w:sz w:val="20"/>
          <w:szCs w:val="20"/>
          <w:lang w:val="en-GB" w:eastAsia="zh-CN"/>
        </w:rPr>
        <w:t>5&gt;</w:t>
      </w:r>
      <w:r w:rsidRPr="00845A38">
        <w:rPr>
          <w:rFonts w:eastAsia="等线"/>
          <w:sz w:val="20"/>
          <w:szCs w:val="20"/>
          <w:lang w:val="en-GB" w:eastAsia="zh-CN"/>
        </w:rPr>
        <w:tab/>
        <w:t xml:space="preserve">perform the logging </w:t>
      </w:r>
      <w:r w:rsidRPr="00845A38">
        <w:rPr>
          <w:sz w:val="20"/>
          <w:szCs w:val="20"/>
          <w:lang w:val="en-GB" w:eastAsia="zh-CN"/>
        </w:rPr>
        <w:t>at regular time intervals as defined by the</w:t>
      </w:r>
      <w:r w:rsidRPr="00845A38">
        <w:rPr>
          <w:i/>
          <w:iCs/>
          <w:sz w:val="20"/>
          <w:szCs w:val="20"/>
          <w:lang w:val="en-GB" w:eastAsia="zh-CN"/>
        </w:rPr>
        <w:t xml:space="preserve"> loggingInterval</w:t>
      </w:r>
      <w:r w:rsidRPr="00845A38">
        <w:rPr>
          <w:sz w:val="20"/>
          <w:szCs w:val="20"/>
          <w:lang w:val="en-GB" w:eastAsia="zh-CN"/>
        </w:rPr>
        <w:t xml:space="preserve"> in </w:t>
      </w:r>
      <w:r w:rsidRPr="00845A38">
        <w:rPr>
          <w:i/>
          <w:iCs/>
          <w:sz w:val="20"/>
          <w:szCs w:val="20"/>
          <w:lang w:val="en-GB" w:eastAsia="zh-CN"/>
        </w:rPr>
        <w:t>VarLogMeasConfig</w:t>
      </w:r>
      <w:r w:rsidRPr="00845A38">
        <w:rPr>
          <w:rFonts w:eastAsia="等线"/>
          <w:sz w:val="20"/>
          <w:szCs w:val="20"/>
          <w:lang w:val="en-GB" w:eastAsia="zh-CN"/>
        </w:rPr>
        <w:t xml:space="preserve"> only when the conditions indicated by the </w:t>
      </w:r>
      <w:r w:rsidRPr="00845A38">
        <w:rPr>
          <w:rFonts w:eastAsia="Times New Roman"/>
          <w:i/>
          <w:sz w:val="20"/>
          <w:szCs w:val="20"/>
          <w:lang w:val="en-GB" w:eastAsia="zh-CN"/>
        </w:rPr>
        <w:t>eventL1</w:t>
      </w:r>
      <w:r w:rsidRPr="00845A38">
        <w:rPr>
          <w:rFonts w:eastAsia="Times New Roman"/>
          <w:sz w:val="20"/>
          <w:szCs w:val="20"/>
          <w:lang w:val="en-GB" w:eastAsia="zh-CN"/>
        </w:rPr>
        <w:t xml:space="preserve"> </w:t>
      </w:r>
      <w:r w:rsidRPr="00845A38">
        <w:rPr>
          <w:rFonts w:eastAsia="等线"/>
          <w:sz w:val="20"/>
          <w:szCs w:val="20"/>
          <w:lang w:val="en-GB" w:eastAsia="zh-CN"/>
        </w:rPr>
        <w:t>are met;</w:t>
      </w:r>
    </w:p>
    <w:p w14:paraId="197FC51A" w14:textId="77777777" w:rsidR="005E07F0" w:rsidRPr="00315661" w:rsidRDefault="00CF38D7">
      <w:pPr>
        <w:overflowPunct w:val="0"/>
        <w:snapToGrid/>
        <w:spacing w:after="180"/>
        <w:ind w:left="851" w:hanging="284"/>
        <w:jc w:val="left"/>
        <w:textAlignment w:val="baseline"/>
        <w:rPr>
          <w:rFonts w:eastAsia="Times New Roman"/>
          <w:sz w:val="20"/>
          <w:szCs w:val="20"/>
          <w:highlight w:val="yellow"/>
          <w:lang w:val="en-GB" w:eastAsia="zh-CN"/>
        </w:rPr>
      </w:pPr>
      <w:r w:rsidRPr="00315661">
        <w:rPr>
          <w:rFonts w:eastAsia="Times New Roman"/>
          <w:sz w:val="20"/>
          <w:szCs w:val="20"/>
          <w:highlight w:val="yellow"/>
          <w:lang w:val="en-GB" w:eastAsia="zh-CN"/>
        </w:rPr>
        <w:t>2&gt;</w:t>
      </w:r>
      <w:r w:rsidRPr="00315661">
        <w:rPr>
          <w:rFonts w:eastAsia="Times New Roman"/>
          <w:sz w:val="20"/>
          <w:szCs w:val="20"/>
          <w:highlight w:val="yellow"/>
          <w:lang w:val="en-GB" w:eastAsia="zh-CN"/>
        </w:rPr>
        <w:tab/>
      </w:r>
      <w:r w:rsidRPr="00315661">
        <w:rPr>
          <w:rFonts w:eastAsia="等线"/>
          <w:sz w:val="20"/>
          <w:szCs w:val="20"/>
          <w:highlight w:val="yellow"/>
          <w:lang w:val="en-GB" w:eastAsia="zh-CN"/>
        </w:rPr>
        <w:t>when performing the logging</w:t>
      </w:r>
      <w:r w:rsidRPr="00315661">
        <w:rPr>
          <w:rFonts w:eastAsia="Times New Roman"/>
          <w:sz w:val="20"/>
          <w:szCs w:val="20"/>
          <w:highlight w:val="yellow"/>
          <w:lang w:val="en-GB" w:eastAsia="zh-CN"/>
        </w:rPr>
        <w:t>:</w:t>
      </w:r>
    </w:p>
    <w:p w14:paraId="55B926C6" w14:textId="77777777" w:rsidR="005E07F0" w:rsidRPr="00315661" w:rsidRDefault="00CF38D7">
      <w:pPr>
        <w:overflowPunct w:val="0"/>
        <w:snapToGrid/>
        <w:spacing w:after="180"/>
        <w:ind w:left="1135"/>
        <w:jc w:val="left"/>
        <w:textAlignment w:val="baseline"/>
        <w:rPr>
          <w:rFonts w:eastAsia="Times New Roman"/>
          <w:sz w:val="20"/>
          <w:szCs w:val="20"/>
          <w:highlight w:val="yellow"/>
          <w:lang w:val="en-GB" w:eastAsia="zh-CN"/>
        </w:rPr>
      </w:pPr>
      <w:r w:rsidRPr="00315661">
        <w:rPr>
          <w:rFonts w:eastAsia="Times New Roman"/>
          <w:sz w:val="20"/>
          <w:szCs w:val="20"/>
          <w:highlight w:val="yellow"/>
          <w:lang w:val="en-GB" w:eastAsia="zh-CN"/>
        </w:rPr>
        <w:t xml:space="preserve">3&gt; if </w:t>
      </w:r>
      <w:r w:rsidRPr="00315661">
        <w:rPr>
          <w:rFonts w:eastAsia="Times New Roman"/>
          <w:i/>
          <w:iCs/>
          <w:sz w:val="20"/>
          <w:szCs w:val="20"/>
          <w:highlight w:val="yellow"/>
          <w:lang w:val="en-GB" w:eastAsia="zh-CN"/>
        </w:rPr>
        <w:t>InterFreqTargetInfo</w:t>
      </w:r>
      <w:r w:rsidRPr="00315661">
        <w:rPr>
          <w:rFonts w:eastAsia="Times New Roman"/>
          <w:sz w:val="20"/>
          <w:szCs w:val="20"/>
          <w:highlight w:val="yellow"/>
          <w:lang w:val="en-GB" w:eastAsia="zh-CN"/>
        </w:rPr>
        <w:t xml:space="preserve"> is configured and if the UE detected IDC problems on at least one of the frequencies included in </w:t>
      </w:r>
      <w:r w:rsidRPr="00315661">
        <w:rPr>
          <w:rFonts w:eastAsia="Times New Roman"/>
          <w:i/>
          <w:iCs/>
          <w:sz w:val="20"/>
          <w:szCs w:val="20"/>
          <w:highlight w:val="yellow"/>
          <w:lang w:val="en-GB" w:eastAsia="zh-CN"/>
        </w:rPr>
        <w:t>InterFreqTargetInfo</w:t>
      </w:r>
      <w:r w:rsidRPr="00315661">
        <w:rPr>
          <w:rFonts w:eastAsia="Times New Roman"/>
          <w:sz w:val="20"/>
          <w:szCs w:val="20"/>
          <w:highlight w:val="yellow"/>
          <w:lang w:val="en-GB" w:eastAsia="zh-CN"/>
        </w:rPr>
        <w:t xml:space="preserve"> or any inter-RAT frequency during the last logging interval, or</w:t>
      </w:r>
    </w:p>
    <w:p w14:paraId="3B1159D7" w14:textId="77777777" w:rsidR="005E07F0" w:rsidRPr="00315661" w:rsidRDefault="00CF38D7">
      <w:pPr>
        <w:overflowPunct w:val="0"/>
        <w:snapToGrid/>
        <w:spacing w:after="180"/>
        <w:ind w:left="1135"/>
        <w:jc w:val="left"/>
        <w:textAlignment w:val="baseline"/>
        <w:rPr>
          <w:rFonts w:eastAsia="Times New Roman"/>
          <w:sz w:val="20"/>
          <w:szCs w:val="20"/>
          <w:highlight w:val="yellow"/>
          <w:lang w:val="en-GB" w:eastAsia="zh-CN"/>
        </w:rPr>
      </w:pPr>
      <w:r w:rsidRPr="00315661">
        <w:rPr>
          <w:rFonts w:eastAsia="Times New Roman"/>
          <w:sz w:val="20"/>
          <w:szCs w:val="20"/>
          <w:highlight w:val="yellow"/>
          <w:lang w:val="en-GB" w:eastAsia="zh-CN"/>
        </w:rPr>
        <w:t>3&gt;</w:t>
      </w:r>
      <w:r w:rsidRPr="00315661">
        <w:rPr>
          <w:rFonts w:eastAsia="Times New Roman"/>
          <w:sz w:val="20"/>
          <w:szCs w:val="20"/>
          <w:highlight w:val="yellow"/>
          <w:lang w:val="en-GB" w:eastAsia="zh-CN"/>
        </w:rPr>
        <w:tab/>
        <w:t xml:space="preserve">if </w:t>
      </w:r>
      <w:r w:rsidRPr="00315661">
        <w:rPr>
          <w:rFonts w:eastAsia="Times New Roman"/>
          <w:i/>
          <w:iCs/>
          <w:sz w:val="20"/>
          <w:szCs w:val="20"/>
          <w:highlight w:val="yellow"/>
          <w:lang w:val="en-GB" w:eastAsia="zh-CN"/>
        </w:rPr>
        <w:t>InterFreqTargetInfo</w:t>
      </w:r>
      <w:r w:rsidRPr="00315661">
        <w:rPr>
          <w:rFonts w:eastAsia="Times New Roman"/>
          <w:sz w:val="20"/>
          <w:szCs w:val="20"/>
          <w:highlight w:val="yellow"/>
          <w:lang w:val="en-GB" w:eastAsia="zh-CN"/>
        </w:rPr>
        <w:t xml:space="preserve"> is not configured and if the UE detected IDC problems during the last logging interval:</w:t>
      </w:r>
    </w:p>
    <w:p w14:paraId="23B053C4" w14:textId="77777777" w:rsidR="005E07F0" w:rsidRPr="00315661" w:rsidRDefault="00CF38D7">
      <w:pPr>
        <w:overflowPunct w:val="0"/>
        <w:snapToGrid/>
        <w:spacing w:after="180"/>
        <w:ind w:left="1418" w:hanging="284"/>
        <w:jc w:val="left"/>
        <w:textAlignment w:val="baseline"/>
        <w:rPr>
          <w:rFonts w:eastAsia="Times New Roman"/>
          <w:sz w:val="20"/>
          <w:szCs w:val="20"/>
          <w:highlight w:val="yellow"/>
          <w:lang w:val="en-GB" w:eastAsia="zh-CN"/>
        </w:rPr>
      </w:pPr>
      <w:r w:rsidRPr="00315661">
        <w:rPr>
          <w:rFonts w:eastAsia="Times New Roman"/>
          <w:sz w:val="20"/>
          <w:szCs w:val="20"/>
          <w:highlight w:val="yellow"/>
          <w:lang w:val="en-GB" w:eastAsia="zh-CN"/>
        </w:rPr>
        <w:tab/>
        <w:t>4&gt;</w:t>
      </w:r>
      <w:r w:rsidRPr="00315661">
        <w:rPr>
          <w:rFonts w:eastAsia="Times New Roman"/>
          <w:sz w:val="20"/>
          <w:szCs w:val="20"/>
          <w:highlight w:val="yellow"/>
          <w:lang w:val="en-GB" w:eastAsia="zh-CN"/>
        </w:rPr>
        <w:tab/>
        <w:t xml:space="preserve">if </w:t>
      </w:r>
      <w:r w:rsidRPr="00315661">
        <w:rPr>
          <w:rFonts w:eastAsia="Times New Roman"/>
          <w:i/>
          <w:sz w:val="20"/>
          <w:szCs w:val="20"/>
          <w:highlight w:val="yellow"/>
          <w:lang w:val="en-GB" w:eastAsia="zh-CN"/>
        </w:rPr>
        <w:t>measResultServingCell</w:t>
      </w:r>
      <w:r w:rsidRPr="00315661">
        <w:rPr>
          <w:rFonts w:eastAsia="Times New Roman"/>
          <w:sz w:val="20"/>
          <w:szCs w:val="20"/>
          <w:highlight w:val="yellow"/>
          <w:lang w:val="en-GB" w:eastAsia="zh-CN"/>
        </w:rPr>
        <w:t xml:space="preserve"> in the </w:t>
      </w:r>
      <w:r w:rsidRPr="00315661">
        <w:rPr>
          <w:rFonts w:eastAsia="Times New Roman"/>
          <w:i/>
          <w:sz w:val="20"/>
          <w:szCs w:val="20"/>
          <w:highlight w:val="yellow"/>
          <w:lang w:val="en-GB" w:eastAsia="zh-CN"/>
        </w:rPr>
        <w:t>VarLogMeasReport</w:t>
      </w:r>
      <w:r w:rsidRPr="00315661">
        <w:rPr>
          <w:rFonts w:eastAsia="Times New Roman"/>
          <w:sz w:val="20"/>
          <w:szCs w:val="20"/>
          <w:highlight w:val="yellow"/>
          <w:lang w:val="en-GB" w:eastAsia="zh-CN"/>
        </w:rPr>
        <w:t xml:space="preserve"> is not empty:</w:t>
      </w:r>
    </w:p>
    <w:p w14:paraId="3E8A44B2" w14:textId="77777777" w:rsidR="005E07F0" w:rsidRPr="00315661" w:rsidRDefault="00CF38D7">
      <w:pPr>
        <w:overflowPunct w:val="0"/>
        <w:snapToGrid/>
        <w:spacing w:after="180"/>
        <w:ind w:left="1702" w:hanging="284"/>
        <w:jc w:val="left"/>
        <w:textAlignment w:val="baseline"/>
        <w:rPr>
          <w:rFonts w:eastAsia="Times New Roman"/>
          <w:sz w:val="20"/>
          <w:szCs w:val="20"/>
          <w:highlight w:val="yellow"/>
          <w:lang w:val="en-GB" w:eastAsia="zh-CN"/>
        </w:rPr>
      </w:pPr>
      <w:r w:rsidRPr="00315661">
        <w:rPr>
          <w:rFonts w:eastAsia="Times New Roman"/>
          <w:sz w:val="20"/>
          <w:szCs w:val="20"/>
          <w:highlight w:val="yellow"/>
          <w:lang w:val="en-GB" w:eastAsia="zh-CN"/>
        </w:rPr>
        <w:tab/>
        <w:t>5&gt;</w:t>
      </w:r>
      <w:r w:rsidRPr="00315661">
        <w:rPr>
          <w:rFonts w:eastAsia="Times New Roman"/>
          <w:sz w:val="20"/>
          <w:szCs w:val="20"/>
          <w:highlight w:val="yellow"/>
          <w:lang w:val="en-GB" w:eastAsia="zh-CN"/>
        </w:rPr>
        <w:tab/>
        <w:t xml:space="preserve">include </w:t>
      </w:r>
      <w:r w:rsidRPr="00315661">
        <w:rPr>
          <w:rFonts w:eastAsia="Times New Roman"/>
          <w:i/>
          <w:sz w:val="20"/>
          <w:szCs w:val="20"/>
          <w:highlight w:val="yellow"/>
          <w:lang w:val="en-GB" w:eastAsia="zh-CN"/>
        </w:rPr>
        <w:t>inDeviceCoexDetected</w:t>
      </w:r>
      <w:r w:rsidRPr="00315661">
        <w:rPr>
          <w:rFonts w:eastAsia="Times New Roman"/>
          <w:sz w:val="20"/>
          <w:szCs w:val="20"/>
          <w:highlight w:val="yellow"/>
          <w:lang w:val="en-GB" w:eastAsia="zh-CN"/>
        </w:rPr>
        <w:t>;</w:t>
      </w:r>
    </w:p>
    <w:p w14:paraId="597A26DF" w14:textId="77777777" w:rsidR="005E07F0" w:rsidRPr="00315661" w:rsidRDefault="00CF38D7">
      <w:pPr>
        <w:overflowPunct w:val="0"/>
        <w:snapToGrid/>
        <w:spacing w:after="180"/>
        <w:ind w:left="1702" w:hanging="284"/>
        <w:jc w:val="left"/>
        <w:textAlignment w:val="baseline"/>
        <w:rPr>
          <w:rFonts w:eastAsia="Times New Roman"/>
          <w:sz w:val="20"/>
          <w:szCs w:val="20"/>
          <w:highlight w:val="yellow"/>
          <w:lang w:val="en-GB" w:eastAsia="zh-CN"/>
        </w:rPr>
      </w:pPr>
      <w:r w:rsidRPr="00315661">
        <w:rPr>
          <w:rFonts w:eastAsia="Times New Roman"/>
          <w:sz w:val="20"/>
          <w:szCs w:val="20"/>
          <w:highlight w:val="yellow"/>
          <w:lang w:val="en-GB" w:eastAsia="zh-CN"/>
        </w:rPr>
        <w:tab/>
        <w:t>5&gt;</w:t>
      </w:r>
      <w:r w:rsidRPr="00315661">
        <w:rPr>
          <w:rFonts w:eastAsia="Times New Roman"/>
          <w:sz w:val="20"/>
          <w:szCs w:val="20"/>
          <w:highlight w:val="yellow"/>
          <w:lang w:val="en-GB" w:eastAsia="zh-CN"/>
        </w:rPr>
        <w:tab/>
        <w:t>suspend measurement logging from the next logging interval;</w:t>
      </w:r>
    </w:p>
    <w:p w14:paraId="3E321A6B" w14:textId="77777777" w:rsidR="005E07F0" w:rsidRPr="00315661" w:rsidRDefault="00CF38D7">
      <w:pPr>
        <w:overflowPunct w:val="0"/>
        <w:snapToGrid/>
        <w:spacing w:after="180"/>
        <w:ind w:left="1418" w:hanging="284"/>
        <w:jc w:val="left"/>
        <w:textAlignment w:val="baseline"/>
        <w:rPr>
          <w:rFonts w:eastAsia="Times New Roman"/>
          <w:sz w:val="20"/>
          <w:szCs w:val="20"/>
          <w:highlight w:val="yellow"/>
          <w:lang w:val="en-GB" w:eastAsia="zh-CN"/>
        </w:rPr>
      </w:pPr>
      <w:r w:rsidRPr="00315661">
        <w:rPr>
          <w:rFonts w:eastAsia="Times New Roman"/>
          <w:sz w:val="20"/>
          <w:szCs w:val="20"/>
          <w:highlight w:val="yellow"/>
          <w:lang w:val="en-GB" w:eastAsia="zh-CN"/>
        </w:rPr>
        <w:tab/>
        <w:t>4&gt;</w:t>
      </w:r>
      <w:r w:rsidRPr="00315661">
        <w:rPr>
          <w:rFonts w:eastAsia="Times New Roman"/>
          <w:sz w:val="20"/>
          <w:szCs w:val="20"/>
          <w:highlight w:val="yellow"/>
          <w:lang w:val="en-GB" w:eastAsia="zh-CN"/>
        </w:rPr>
        <w:tab/>
        <w:t>else:</w:t>
      </w:r>
    </w:p>
    <w:p w14:paraId="232C59CF" w14:textId="77777777" w:rsidR="005E07F0" w:rsidRPr="00845A38" w:rsidRDefault="00CF38D7">
      <w:pPr>
        <w:overflowPunct w:val="0"/>
        <w:snapToGrid/>
        <w:spacing w:after="180"/>
        <w:ind w:left="1702" w:hanging="284"/>
        <w:jc w:val="left"/>
        <w:textAlignment w:val="baseline"/>
        <w:rPr>
          <w:rFonts w:eastAsia="Times New Roman"/>
          <w:sz w:val="20"/>
          <w:szCs w:val="20"/>
          <w:lang w:val="en-GB" w:eastAsia="zh-CN"/>
        </w:rPr>
      </w:pPr>
      <w:r w:rsidRPr="00315661">
        <w:rPr>
          <w:rFonts w:eastAsia="Times New Roman"/>
          <w:sz w:val="20"/>
          <w:szCs w:val="20"/>
          <w:highlight w:val="yellow"/>
          <w:lang w:val="en-GB" w:eastAsia="zh-CN"/>
        </w:rPr>
        <w:tab/>
        <w:t>5&gt;</w:t>
      </w:r>
      <w:r w:rsidRPr="00315661">
        <w:rPr>
          <w:rFonts w:eastAsia="Times New Roman"/>
          <w:sz w:val="20"/>
          <w:szCs w:val="20"/>
          <w:highlight w:val="yellow"/>
          <w:lang w:val="en-GB" w:eastAsia="zh-CN"/>
        </w:rPr>
        <w:tab/>
        <w:t>suspend measurement logging;</w:t>
      </w:r>
    </w:p>
    <w:p w14:paraId="777E12FE" w14:textId="77777777" w:rsidR="005E07F0" w:rsidRPr="00845A38" w:rsidRDefault="00CF38D7">
      <w:pPr>
        <w:overflowPunct w:val="0"/>
        <w:snapToGrid/>
        <w:spacing w:after="180"/>
        <w:ind w:left="1135"/>
        <w:jc w:val="left"/>
        <w:textAlignment w:val="baseline"/>
        <w:rPr>
          <w:rFonts w:eastAsia="Times New Roman"/>
          <w:sz w:val="20"/>
          <w:szCs w:val="20"/>
          <w:lang w:val="en-GB" w:eastAsia="zh-CN"/>
        </w:rPr>
      </w:pPr>
      <w:r w:rsidRPr="00845A38">
        <w:rPr>
          <w:rFonts w:eastAsia="Times New Roman"/>
          <w:sz w:val="20"/>
          <w:szCs w:val="20"/>
          <w:lang w:val="en-GB" w:eastAsia="zh-CN"/>
        </w:rPr>
        <w:t>3&gt;</w:t>
      </w:r>
      <w:r w:rsidRPr="00845A38">
        <w:rPr>
          <w:rFonts w:eastAsia="Times New Roman"/>
          <w:sz w:val="20"/>
          <w:szCs w:val="20"/>
          <w:lang w:val="en-GB" w:eastAsia="zh-CN"/>
        </w:rPr>
        <w:tab/>
        <w:t xml:space="preserve">set the </w:t>
      </w:r>
      <w:r w:rsidRPr="00845A38">
        <w:rPr>
          <w:rFonts w:eastAsia="Times New Roman"/>
          <w:i/>
          <w:sz w:val="20"/>
          <w:szCs w:val="20"/>
          <w:lang w:val="en-GB" w:eastAsia="zh-CN"/>
        </w:rPr>
        <w:t>relativeTimeStamp</w:t>
      </w:r>
      <w:r w:rsidRPr="00845A38">
        <w:rPr>
          <w:rFonts w:eastAsia="Times New Roman"/>
          <w:sz w:val="20"/>
          <w:szCs w:val="20"/>
          <w:lang w:val="en-GB" w:eastAsia="zh-CN"/>
        </w:rPr>
        <w:t xml:space="preserve"> to indicate the elapsed time since the moment at which the logged measurement configuration was received;</w:t>
      </w:r>
    </w:p>
    <w:p w14:paraId="3AAB8E57" w14:textId="77777777" w:rsidR="005E07F0" w:rsidRPr="00845A38" w:rsidRDefault="00CF38D7">
      <w:pPr>
        <w:overflowPunct w:val="0"/>
        <w:snapToGrid/>
        <w:spacing w:after="180"/>
        <w:ind w:left="1135"/>
        <w:jc w:val="left"/>
        <w:textAlignment w:val="baseline"/>
        <w:rPr>
          <w:rFonts w:eastAsia="Times New Roman"/>
          <w:sz w:val="20"/>
          <w:szCs w:val="20"/>
          <w:lang w:val="en-GB" w:eastAsia="zh-CN"/>
        </w:rPr>
      </w:pPr>
      <w:r w:rsidRPr="00845A38">
        <w:rPr>
          <w:rFonts w:eastAsia="Times New Roman"/>
          <w:sz w:val="20"/>
          <w:szCs w:val="20"/>
          <w:lang w:val="en-GB" w:eastAsia="zh-CN"/>
        </w:rPr>
        <w:lastRenderedPageBreak/>
        <w:t>3&gt;</w:t>
      </w:r>
      <w:r w:rsidRPr="00845A38">
        <w:rPr>
          <w:rFonts w:eastAsia="Times New Roman"/>
          <w:sz w:val="20"/>
          <w:szCs w:val="20"/>
          <w:lang w:val="en-GB" w:eastAsia="zh-CN"/>
        </w:rPr>
        <w:tab/>
        <w:t xml:space="preserve">if location information became available during the last logging interval, set the content of the </w:t>
      </w:r>
      <w:r w:rsidRPr="00845A38">
        <w:rPr>
          <w:rFonts w:eastAsia="Times New Roman"/>
          <w:i/>
          <w:sz w:val="20"/>
          <w:szCs w:val="20"/>
          <w:lang w:val="en-GB" w:eastAsia="zh-CN"/>
        </w:rPr>
        <w:t>locationInfo</w:t>
      </w:r>
      <w:r w:rsidRPr="00845A38">
        <w:rPr>
          <w:rFonts w:eastAsia="Times New Roman"/>
          <w:sz w:val="20"/>
          <w:szCs w:val="20"/>
          <w:lang w:val="en-GB" w:eastAsia="zh-CN"/>
        </w:rPr>
        <w:t xml:space="preserve"> as in 5.3.3.7:</w:t>
      </w:r>
    </w:p>
    <w:p w14:paraId="62806104" w14:textId="77777777" w:rsidR="005E07F0" w:rsidRPr="00845A38" w:rsidRDefault="00CF38D7">
      <w:pPr>
        <w:overflowPunct w:val="0"/>
        <w:snapToGrid/>
        <w:spacing w:after="180"/>
        <w:ind w:left="1135"/>
        <w:jc w:val="left"/>
        <w:textAlignment w:val="baseline"/>
        <w:rPr>
          <w:rFonts w:eastAsia="等线"/>
          <w:sz w:val="20"/>
          <w:szCs w:val="20"/>
          <w:lang w:val="en-GB" w:eastAsia="zh-CN"/>
        </w:rPr>
      </w:pPr>
      <w:r w:rsidRPr="00845A38">
        <w:rPr>
          <w:rFonts w:eastAsia="等线"/>
          <w:sz w:val="20"/>
          <w:szCs w:val="20"/>
          <w:lang w:val="en-GB" w:eastAsia="zh-CN"/>
        </w:rPr>
        <w:t>3&gt;</w:t>
      </w:r>
      <w:r w:rsidRPr="00845A38">
        <w:rPr>
          <w:rFonts w:eastAsia="等线"/>
          <w:sz w:val="20"/>
          <w:szCs w:val="20"/>
          <w:lang w:val="en-GB" w:eastAsia="zh-CN"/>
        </w:rPr>
        <w:tab/>
        <w:t>if the UE is in any cell selection state (as specified in TS 38.304 [20]):</w:t>
      </w:r>
    </w:p>
    <w:p w14:paraId="7216C63E" w14:textId="77777777" w:rsidR="005E07F0" w:rsidRPr="00845A38" w:rsidRDefault="00CF38D7">
      <w:pPr>
        <w:overflowPunct w:val="0"/>
        <w:snapToGrid/>
        <w:spacing w:after="180"/>
        <w:ind w:left="1418" w:hanging="284"/>
        <w:jc w:val="left"/>
        <w:textAlignment w:val="baseline"/>
        <w:rPr>
          <w:rFonts w:eastAsia="Times New Roman"/>
          <w:sz w:val="20"/>
          <w:szCs w:val="20"/>
          <w:lang w:val="en-GB" w:eastAsia="zh-CN"/>
        </w:rPr>
      </w:pPr>
      <w:r w:rsidRPr="00845A38">
        <w:rPr>
          <w:rFonts w:eastAsia="等线"/>
          <w:sz w:val="20"/>
          <w:szCs w:val="20"/>
          <w:lang w:val="en-GB" w:eastAsia="zh-CN"/>
        </w:rPr>
        <w:tab/>
        <w:t>4&gt;</w:t>
      </w:r>
      <w:r w:rsidRPr="00845A38">
        <w:rPr>
          <w:rFonts w:eastAsia="等线"/>
          <w:sz w:val="20"/>
          <w:szCs w:val="20"/>
          <w:lang w:val="en-GB" w:eastAsia="zh-CN"/>
        </w:rPr>
        <w:tab/>
      </w:r>
      <w:r w:rsidRPr="00845A38">
        <w:rPr>
          <w:rFonts w:eastAsia="Times New Roman"/>
          <w:sz w:val="20"/>
          <w:szCs w:val="20"/>
          <w:lang w:val="en-GB" w:eastAsia="zh-CN"/>
        </w:rPr>
        <w:t xml:space="preserve">set </w:t>
      </w:r>
      <w:r w:rsidRPr="00845A38">
        <w:rPr>
          <w:rFonts w:eastAsia="Times New Roman"/>
          <w:i/>
          <w:sz w:val="20"/>
          <w:szCs w:val="20"/>
          <w:lang w:val="en-GB" w:eastAsia="zh-CN"/>
        </w:rPr>
        <w:t>anyCellSelectionDetected</w:t>
      </w:r>
      <w:r w:rsidRPr="00845A38">
        <w:rPr>
          <w:rFonts w:eastAsia="Times New Roman"/>
          <w:sz w:val="20"/>
          <w:szCs w:val="20"/>
          <w:lang w:val="en-GB" w:eastAsia="zh-CN"/>
        </w:rPr>
        <w:t xml:space="preserve"> to indicate the detection of no suitable or no acceptable cell found;</w:t>
      </w:r>
    </w:p>
    <w:p w14:paraId="6EC03906" w14:textId="77777777" w:rsidR="005E07F0" w:rsidRPr="00845A38" w:rsidRDefault="00CF38D7">
      <w:pPr>
        <w:overflowPunct w:val="0"/>
        <w:snapToGrid/>
        <w:spacing w:after="180"/>
        <w:ind w:left="1418" w:hanging="284"/>
        <w:jc w:val="left"/>
        <w:textAlignment w:val="baseline"/>
        <w:rPr>
          <w:rFonts w:eastAsia="Times New Roman"/>
          <w:sz w:val="20"/>
          <w:szCs w:val="20"/>
          <w:lang w:val="en-GB" w:eastAsia="zh-CN"/>
        </w:rPr>
      </w:pPr>
      <w:r w:rsidRPr="00845A38">
        <w:rPr>
          <w:sz w:val="20"/>
          <w:szCs w:val="20"/>
          <w:lang w:val="en-GB" w:eastAsia="zh-CN"/>
        </w:rPr>
        <w:tab/>
        <w:t>4</w:t>
      </w:r>
      <w:r w:rsidRPr="00845A38">
        <w:rPr>
          <w:rFonts w:eastAsia="Times New Roman"/>
          <w:sz w:val="20"/>
          <w:szCs w:val="20"/>
          <w:lang w:val="en-GB" w:eastAsia="zh-CN"/>
        </w:rPr>
        <w:t>&gt;</w:t>
      </w:r>
      <w:r w:rsidRPr="00845A38">
        <w:rPr>
          <w:rFonts w:eastAsia="Times New Roman"/>
          <w:sz w:val="20"/>
          <w:szCs w:val="20"/>
          <w:lang w:val="en-GB" w:eastAsia="zh-CN"/>
        </w:rPr>
        <w:tab/>
      </w:r>
      <w:r w:rsidRPr="00845A38">
        <w:rPr>
          <w:rFonts w:eastAsia="等线"/>
          <w:sz w:val="20"/>
          <w:szCs w:val="20"/>
          <w:lang w:val="en-GB" w:eastAsia="zh-CN"/>
        </w:rPr>
        <w:t xml:space="preserve">if the </w:t>
      </w:r>
      <w:r w:rsidRPr="00845A38">
        <w:rPr>
          <w:rFonts w:eastAsia="等线"/>
          <w:i/>
          <w:sz w:val="20"/>
          <w:szCs w:val="20"/>
          <w:lang w:val="en-GB" w:eastAsia="zh-CN"/>
        </w:rPr>
        <w:t>reportType</w:t>
      </w:r>
      <w:r w:rsidRPr="00845A38">
        <w:rPr>
          <w:rFonts w:eastAsia="等线"/>
          <w:sz w:val="20"/>
          <w:szCs w:val="20"/>
          <w:lang w:val="en-GB" w:eastAsia="zh-CN"/>
        </w:rPr>
        <w:t xml:space="preserve"> is set to </w:t>
      </w:r>
      <w:r w:rsidRPr="00845A38">
        <w:rPr>
          <w:rFonts w:eastAsia="等线"/>
          <w:i/>
          <w:sz w:val="20"/>
          <w:szCs w:val="20"/>
          <w:lang w:val="en-GB" w:eastAsia="zh-CN"/>
        </w:rPr>
        <w:t xml:space="preserve">eventTriggered </w:t>
      </w:r>
      <w:r w:rsidRPr="00845A38">
        <w:rPr>
          <w:rFonts w:eastAsia="等线"/>
          <w:iCs/>
          <w:sz w:val="20"/>
          <w:szCs w:val="20"/>
          <w:lang w:val="en-GB" w:eastAsia="zh-CN"/>
        </w:rPr>
        <w:t xml:space="preserve">in the </w:t>
      </w:r>
      <w:r w:rsidRPr="00845A38">
        <w:rPr>
          <w:rFonts w:eastAsia="等线"/>
          <w:i/>
          <w:sz w:val="20"/>
          <w:szCs w:val="20"/>
          <w:lang w:val="en-GB" w:eastAsia="zh-CN"/>
        </w:rPr>
        <w:t>VarLogMeasConfig</w:t>
      </w:r>
      <w:r w:rsidRPr="00845A38">
        <w:rPr>
          <w:rFonts w:eastAsia="Times New Roman"/>
          <w:sz w:val="20"/>
          <w:szCs w:val="20"/>
          <w:lang w:val="en-GB" w:eastAsia="zh-CN"/>
        </w:rPr>
        <w:t>; and</w:t>
      </w:r>
    </w:p>
    <w:p w14:paraId="5F5888CC" w14:textId="77777777" w:rsidR="005E07F0" w:rsidRPr="00845A38" w:rsidRDefault="00CF38D7">
      <w:pPr>
        <w:overflowPunct w:val="0"/>
        <w:snapToGrid/>
        <w:spacing w:after="180"/>
        <w:ind w:left="1418" w:hanging="284"/>
        <w:jc w:val="left"/>
        <w:textAlignment w:val="baseline"/>
        <w:rPr>
          <w:sz w:val="20"/>
          <w:szCs w:val="20"/>
          <w:lang w:val="en-GB" w:eastAsia="zh-CN"/>
        </w:rPr>
      </w:pPr>
      <w:r w:rsidRPr="00845A38">
        <w:rPr>
          <w:sz w:val="20"/>
          <w:szCs w:val="20"/>
          <w:lang w:val="en-GB" w:eastAsia="zh-CN"/>
        </w:rPr>
        <w:tab/>
        <w:t>4</w:t>
      </w:r>
      <w:r w:rsidRPr="00845A38">
        <w:rPr>
          <w:rFonts w:eastAsia="Times New Roman"/>
          <w:sz w:val="20"/>
          <w:szCs w:val="20"/>
          <w:lang w:val="en-GB" w:eastAsia="zh-CN"/>
        </w:rPr>
        <w:t>&gt;</w:t>
      </w:r>
      <w:r w:rsidRPr="00845A38">
        <w:rPr>
          <w:rFonts w:eastAsia="Times New Roman"/>
          <w:sz w:val="20"/>
          <w:szCs w:val="20"/>
          <w:lang w:val="en-GB" w:eastAsia="zh-CN"/>
        </w:rPr>
        <w:tab/>
        <w:t xml:space="preserve">if the RPLMN at the time of entering the any cell selection state is included in </w:t>
      </w:r>
      <w:r w:rsidRPr="00845A38">
        <w:rPr>
          <w:rFonts w:eastAsia="Times New Roman"/>
          <w:i/>
          <w:sz w:val="20"/>
          <w:szCs w:val="20"/>
          <w:lang w:val="en-GB" w:eastAsia="zh-CN"/>
        </w:rPr>
        <w:t>plmn-IdentityList</w:t>
      </w:r>
      <w:r w:rsidRPr="00845A38">
        <w:rPr>
          <w:rFonts w:eastAsia="Times New Roman"/>
          <w:sz w:val="20"/>
          <w:szCs w:val="20"/>
          <w:lang w:val="en-GB" w:eastAsia="zh-CN"/>
        </w:rPr>
        <w:t xml:space="preserve"> stored in </w:t>
      </w:r>
      <w:r w:rsidRPr="00845A38">
        <w:rPr>
          <w:rFonts w:eastAsia="Times New Roman"/>
          <w:i/>
          <w:sz w:val="20"/>
          <w:szCs w:val="20"/>
          <w:lang w:val="en-GB" w:eastAsia="zh-CN"/>
        </w:rPr>
        <w:t xml:space="preserve">VarLogMeasReport </w:t>
      </w:r>
      <w:r w:rsidRPr="00845A38">
        <w:rPr>
          <w:rFonts w:eastAsia="Times New Roman"/>
          <w:sz w:val="20"/>
          <w:szCs w:val="20"/>
          <w:lang w:val="en-GB" w:eastAsia="zh-CN"/>
        </w:rPr>
        <w:t xml:space="preserve">or if the registered SNPN identity at the time of entering the any cell selection state is included in </w:t>
      </w:r>
      <w:r w:rsidRPr="00845A38">
        <w:rPr>
          <w:rFonts w:eastAsia="Times New Roman"/>
          <w:i/>
          <w:sz w:val="20"/>
          <w:szCs w:val="20"/>
          <w:lang w:val="en-GB" w:eastAsia="zh-CN"/>
        </w:rPr>
        <w:t>snpn-ConfigID-List</w:t>
      </w:r>
      <w:r w:rsidRPr="00845A38">
        <w:rPr>
          <w:rFonts w:eastAsia="Times New Roman"/>
          <w:sz w:val="20"/>
          <w:szCs w:val="20"/>
          <w:lang w:val="en-GB" w:eastAsia="zh-CN"/>
        </w:rPr>
        <w:t xml:space="preserve"> stored in </w:t>
      </w:r>
      <w:r w:rsidRPr="00845A38">
        <w:rPr>
          <w:rFonts w:eastAsia="Times New Roman"/>
          <w:i/>
          <w:sz w:val="20"/>
          <w:szCs w:val="20"/>
          <w:lang w:val="en-GB" w:eastAsia="zh-CN"/>
        </w:rPr>
        <w:t>VarLogMeasReport</w:t>
      </w:r>
      <w:r w:rsidRPr="00845A38">
        <w:rPr>
          <w:rFonts w:eastAsia="Times New Roman"/>
          <w:iCs/>
          <w:sz w:val="20"/>
          <w:szCs w:val="20"/>
          <w:lang w:val="en-GB" w:eastAsia="zh-CN"/>
        </w:rPr>
        <w:t xml:space="preserve">; </w:t>
      </w:r>
      <w:r w:rsidRPr="00845A38">
        <w:rPr>
          <w:rFonts w:eastAsia="Times New Roman"/>
          <w:sz w:val="20"/>
          <w:szCs w:val="20"/>
          <w:lang w:val="en-GB" w:eastAsia="zh-CN"/>
        </w:rPr>
        <w:t>and</w:t>
      </w:r>
    </w:p>
    <w:p w14:paraId="6284F06B" w14:textId="77777777" w:rsidR="005E07F0" w:rsidRPr="00845A38" w:rsidRDefault="00CF38D7">
      <w:pPr>
        <w:overflowPunct w:val="0"/>
        <w:snapToGrid/>
        <w:spacing w:after="180"/>
        <w:ind w:left="1418" w:hanging="284"/>
        <w:jc w:val="left"/>
        <w:textAlignment w:val="baseline"/>
        <w:rPr>
          <w:sz w:val="20"/>
          <w:szCs w:val="20"/>
          <w:lang w:val="en-GB" w:eastAsia="zh-CN"/>
        </w:rPr>
      </w:pPr>
      <w:r w:rsidRPr="00845A38">
        <w:rPr>
          <w:sz w:val="20"/>
          <w:szCs w:val="20"/>
          <w:lang w:val="en-GB" w:eastAsia="zh-CN"/>
        </w:rPr>
        <w:tab/>
        <w:t>4&gt;</w:t>
      </w:r>
      <w:r w:rsidRPr="00845A38">
        <w:rPr>
          <w:sz w:val="20"/>
          <w:szCs w:val="20"/>
          <w:lang w:val="en-GB" w:eastAsia="zh-CN"/>
        </w:rPr>
        <w:tab/>
        <w:t xml:space="preserve">if </w:t>
      </w:r>
      <w:r w:rsidRPr="00845A38">
        <w:rPr>
          <w:rFonts w:eastAsia="Times New Roman"/>
          <w:i/>
          <w:iCs/>
          <w:sz w:val="20"/>
          <w:szCs w:val="20"/>
          <w:lang w:val="en-GB" w:eastAsia="zh-CN"/>
        </w:rPr>
        <w:t>areaConfiguration</w:t>
      </w:r>
      <w:r w:rsidRPr="00845A38">
        <w:rPr>
          <w:rFonts w:eastAsia="Times New Roman"/>
          <w:sz w:val="20"/>
          <w:szCs w:val="20"/>
          <w:lang w:val="en-GB" w:eastAsia="zh-CN"/>
        </w:rPr>
        <w:t xml:space="preserve"> is not included in </w:t>
      </w:r>
      <w:r w:rsidRPr="00845A38">
        <w:rPr>
          <w:rFonts w:eastAsia="Times New Roman"/>
          <w:i/>
          <w:iCs/>
          <w:sz w:val="20"/>
          <w:szCs w:val="20"/>
          <w:lang w:val="en-GB" w:eastAsia="zh-CN"/>
        </w:rPr>
        <w:t>VarLogMeasConfig</w:t>
      </w:r>
      <w:r w:rsidRPr="00845A38">
        <w:rPr>
          <w:sz w:val="20"/>
          <w:szCs w:val="20"/>
          <w:lang w:val="en-GB" w:eastAsia="zh-CN"/>
        </w:rPr>
        <w:t xml:space="preserve"> or if the last suitable cell that the UE was camping on is part of the area indicated by</w:t>
      </w:r>
      <w:r w:rsidRPr="00845A38">
        <w:rPr>
          <w:rFonts w:eastAsia="Times New Roman"/>
          <w:sz w:val="20"/>
          <w:szCs w:val="20"/>
          <w:lang w:val="en-GB" w:eastAsia="zh-CN"/>
        </w:rPr>
        <w:t xml:space="preserve"> </w:t>
      </w:r>
      <w:r w:rsidRPr="00845A38">
        <w:rPr>
          <w:rFonts w:eastAsia="Times New Roman"/>
          <w:i/>
          <w:iCs/>
          <w:sz w:val="20"/>
          <w:szCs w:val="20"/>
          <w:lang w:val="en-GB" w:eastAsia="zh-CN"/>
        </w:rPr>
        <w:t>areaConfig</w:t>
      </w:r>
      <w:r w:rsidRPr="00845A38">
        <w:rPr>
          <w:sz w:val="20"/>
          <w:szCs w:val="20"/>
          <w:lang w:val="en-GB" w:eastAsia="zh-CN"/>
        </w:rPr>
        <w:t xml:space="preserve"> of </w:t>
      </w:r>
      <w:r w:rsidRPr="00845A38">
        <w:rPr>
          <w:i/>
          <w:iCs/>
          <w:sz w:val="20"/>
          <w:szCs w:val="20"/>
          <w:lang w:val="en-GB" w:eastAsia="zh-CN"/>
        </w:rPr>
        <w:t>areaConfiguration</w:t>
      </w:r>
      <w:r w:rsidRPr="00845A38">
        <w:rPr>
          <w:sz w:val="20"/>
          <w:szCs w:val="20"/>
          <w:lang w:val="en-GB" w:eastAsia="zh-CN"/>
        </w:rPr>
        <w:t xml:space="preserve"> in </w:t>
      </w:r>
      <w:r w:rsidRPr="00845A38">
        <w:rPr>
          <w:i/>
          <w:iCs/>
          <w:sz w:val="20"/>
          <w:szCs w:val="20"/>
          <w:lang w:val="en-GB" w:eastAsia="zh-CN"/>
        </w:rPr>
        <w:t>VarLogMeasConfig</w:t>
      </w:r>
      <w:r w:rsidRPr="00845A38">
        <w:rPr>
          <w:rFonts w:eastAsia="Times New Roman"/>
          <w:sz w:val="20"/>
          <w:szCs w:val="20"/>
          <w:lang w:val="en-GB" w:eastAsia="zh-CN"/>
        </w:rPr>
        <w:t xml:space="preserve">, or if last suitable cell that the UE was camping on is part of the area indicated by </w:t>
      </w:r>
      <w:r w:rsidRPr="00845A38">
        <w:rPr>
          <w:rFonts w:eastAsia="Times New Roman"/>
          <w:i/>
          <w:iCs/>
          <w:sz w:val="20"/>
          <w:szCs w:val="20"/>
          <w:lang w:val="en-GB" w:eastAsia="zh-CN"/>
        </w:rPr>
        <w:t>cag-ConfigList</w:t>
      </w:r>
      <w:r w:rsidRPr="00845A38">
        <w:rPr>
          <w:rFonts w:eastAsia="Times New Roman"/>
          <w:sz w:val="20"/>
          <w:szCs w:val="20"/>
          <w:lang w:val="en-GB" w:eastAsia="zh-CN"/>
        </w:rPr>
        <w:t xml:space="preserve"> of </w:t>
      </w:r>
      <w:r w:rsidRPr="00845A38">
        <w:rPr>
          <w:rFonts w:eastAsia="Times New Roman"/>
          <w:i/>
          <w:iCs/>
          <w:sz w:val="20"/>
          <w:szCs w:val="20"/>
          <w:lang w:val="en-GB" w:eastAsia="zh-CN"/>
        </w:rPr>
        <w:t>areaConfiguration</w:t>
      </w:r>
      <w:r w:rsidRPr="00845A38">
        <w:rPr>
          <w:rFonts w:eastAsia="Times New Roman"/>
          <w:sz w:val="20"/>
          <w:szCs w:val="20"/>
          <w:lang w:val="en-GB" w:eastAsia="zh-CN"/>
        </w:rPr>
        <w:t xml:space="preserve"> in </w:t>
      </w:r>
      <w:r w:rsidRPr="00845A38">
        <w:rPr>
          <w:rFonts w:eastAsia="Times New Roman"/>
          <w:i/>
          <w:iCs/>
          <w:sz w:val="20"/>
          <w:szCs w:val="20"/>
          <w:lang w:val="en-GB" w:eastAsia="zh-CN"/>
        </w:rPr>
        <w:t xml:space="preserve">VarLogMeasConfig, </w:t>
      </w:r>
      <w:r w:rsidRPr="00845A38">
        <w:rPr>
          <w:rFonts w:eastAsia="Times New Roman"/>
          <w:sz w:val="20"/>
          <w:szCs w:val="20"/>
          <w:lang w:val="en-GB" w:eastAsia="zh-CN"/>
        </w:rPr>
        <w:t xml:space="preserve">or if last suitable cell that the UE was camping on is part of the area indicated by </w:t>
      </w:r>
      <w:r w:rsidRPr="00845A38">
        <w:rPr>
          <w:rFonts w:eastAsia="Times New Roman"/>
          <w:i/>
          <w:iCs/>
          <w:sz w:val="20"/>
          <w:szCs w:val="20"/>
          <w:lang w:val="en-GB" w:eastAsia="zh-CN"/>
        </w:rPr>
        <w:t>snpn-ConfigList</w:t>
      </w:r>
      <w:r w:rsidRPr="00845A38">
        <w:rPr>
          <w:rFonts w:eastAsia="Times New Roman"/>
          <w:sz w:val="20"/>
          <w:szCs w:val="20"/>
          <w:lang w:val="en-GB" w:eastAsia="zh-CN"/>
        </w:rPr>
        <w:t xml:space="preserve"> of </w:t>
      </w:r>
      <w:r w:rsidRPr="00845A38">
        <w:rPr>
          <w:rFonts w:eastAsia="Times New Roman"/>
          <w:i/>
          <w:iCs/>
          <w:sz w:val="20"/>
          <w:szCs w:val="20"/>
          <w:lang w:val="en-GB" w:eastAsia="zh-CN"/>
        </w:rPr>
        <w:t>areaConfiguration</w:t>
      </w:r>
      <w:r w:rsidRPr="00845A38">
        <w:rPr>
          <w:rFonts w:eastAsia="Times New Roman"/>
          <w:sz w:val="20"/>
          <w:szCs w:val="20"/>
          <w:lang w:val="en-GB" w:eastAsia="zh-CN"/>
        </w:rPr>
        <w:t xml:space="preserve"> in </w:t>
      </w:r>
      <w:r w:rsidRPr="00845A38">
        <w:rPr>
          <w:rFonts w:eastAsia="Times New Roman"/>
          <w:i/>
          <w:iCs/>
          <w:sz w:val="20"/>
          <w:szCs w:val="20"/>
          <w:lang w:val="en-GB" w:eastAsia="zh-CN"/>
        </w:rPr>
        <w:t>VarLogMeasConfig</w:t>
      </w:r>
      <w:r w:rsidRPr="00845A38">
        <w:rPr>
          <w:sz w:val="20"/>
          <w:szCs w:val="20"/>
          <w:lang w:val="en-GB" w:eastAsia="zh-CN"/>
        </w:rPr>
        <w:t>:</w:t>
      </w:r>
    </w:p>
    <w:p w14:paraId="210831CF" w14:textId="77777777" w:rsidR="005E07F0" w:rsidRPr="00845A38" w:rsidRDefault="00CF38D7">
      <w:pPr>
        <w:overflowPunct w:val="0"/>
        <w:snapToGrid/>
        <w:spacing w:after="180"/>
        <w:ind w:left="1702" w:hanging="284"/>
        <w:jc w:val="left"/>
        <w:textAlignment w:val="baseline"/>
        <w:rPr>
          <w:rFonts w:eastAsia="Times New Roman"/>
          <w:sz w:val="20"/>
          <w:szCs w:val="20"/>
          <w:lang w:val="en-GB" w:eastAsia="zh-CN"/>
        </w:rPr>
      </w:pPr>
      <w:r w:rsidRPr="00845A38">
        <w:rPr>
          <w:rFonts w:eastAsia="等线"/>
          <w:sz w:val="20"/>
          <w:szCs w:val="20"/>
          <w:lang w:val="en-GB" w:eastAsia="zh-CN"/>
        </w:rPr>
        <w:tab/>
        <w:t>5&gt;</w:t>
      </w:r>
      <w:r w:rsidRPr="00845A38">
        <w:rPr>
          <w:rFonts w:eastAsia="等线"/>
          <w:sz w:val="20"/>
          <w:szCs w:val="20"/>
          <w:lang w:val="en-GB" w:eastAsia="zh-CN"/>
        </w:rPr>
        <w:tab/>
      </w:r>
      <w:r w:rsidRPr="00845A38">
        <w:rPr>
          <w:rFonts w:eastAsia="Times New Roman"/>
          <w:sz w:val="20"/>
          <w:szCs w:val="20"/>
          <w:lang w:val="en-GB" w:eastAsia="zh-CN"/>
        </w:rPr>
        <w:t xml:space="preserve">set the </w:t>
      </w:r>
      <w:r w:rsidRPr="00845A38">
        <w:rPr>
          <w:rFonts w:eastAsia="Times New Roman"/>
          <w:i/>
          <w:sz w:val="20"/>
          <w:szCs w:val="20"/>
          <w:lang w:val="en-GB" w:eastAsia="zh-CN"/>
        </w:rPr>
        <w:t>servCellIdentity</w:t>
      </w:r>
      <w:r w:rsidRPr="00845A38">
        <w:rPr>
          <w:rFonts w:eastAsia="Times New Roman"/>
          <w:sz w:val="20"/>
          <w:szCs w:val="20"/>
          <w:lang w:val="en-GB" w:eastAsia="zh-CN"/>
        </w:rPr>
        <w:t xml:space="preserve"> to indicate global cell identity of the last </w:t>
      </w:r>
      <w:r w:rsidRPr="00845A38">
        <w:rPr>
          <w:sz w:val="20"/>
          <w:szCs w:val="20"/>
          <w:lang w:val="en-GB" w:eastAsia="zh-CN"/>
        </w:rPr>
        <w:t xml:space="preserve">suitable </w:t>
      </w:r>
      <w:r w:rsidRPr="00845A38">
        <w:rPr>
          <w:rFonts w:eastAsia="Times New Roman"/>
          <w:sz w:val="20"/>
          <w:szCs w:val="20"/>
          <w:lang w:val="en-GB" w:eastAsia="zh-CN"/>
        </w:rPr>
        <w:t>cell that the UE was camping on;</w:t>
      </w:r>
    </w:p>
    <w:p w14:paraId="526B8C1E" w14:textId="77777777" w:rsidR="005E07F0" w:rsidRPr="00845A38" w:rsidRDefault="00CF38D7">
      <w:pPr>
        <w:overflowPunct w:val="0"/>
        <w:snapToGrid/>
        <w:spacing w:after="180"/>
        <w:ind w:left="1702" w:hanging="284"/>
        <w:jc w:val="left"/>
        <w:textAlignment w:val="baseline"/>
        <w:rPr>
          <w:rFonts w:eastAsia="等线"/>
          <w:sz w:val="20"/>
          <w:szCs w:val="20"/>
          <w:lang w:val="en-GB" w:eastAsia="zh-CN"/>
        </w:rPr>
      </w:pPr>
      <w:r w:rsidRPr="00845A38">
        <w:rPr>
          <w:rFonts w:eastAsia="等线"/>
          <w:sz w:val="20"/>
          <w:szCs w:val="20"/>
          <w:lang w:val="en-GB" w:eastAsia="zh-CN"/>
        </w:rPr>
        <w:tab/>
        <w:t>5&gt;</w:t>
      </w:r>
      <w:r w:rsidRPr="00845A38">
        <w:rPr>
          <w:rFonts w:eastAsia="等线"/>
          <w:sz w:val="20"/>
          <w:szCs w:val="20"/>
          <w:lang w:val="en-GB" w:eastAsia="zh-CN"/>
        </w:rPr>
        <w:tab/>
      </w:r>
      <w:r w:rsidRPr="00845A38">
        <w:rPr>
          <w:rFonts w:eastAsia="Times New Roman"/>
          <w:sz w:val="20"/>
          <w:szCs w:val="20"/>
          <w:lang w:val="en-GB" w:eastAsia="zh-CN"/>
        </w:rPr>
        <w:t xml:space="preserve">set the </w:t>
      </w:r>
      <w:r w:rsidRPr="00845A38">
        <w:rPr>
          <w:rFonts w:eastAsia="Times New Roman"/>
          <w:i/>
          <w:sz w:val="20"/>
          <w:szCs w:val="20"/>
          <w:lang w:val="en-GB" w:eastAsia="zh-CN"/>
        </w:rPr>
        <w:t>measResultServingCell</w:t>
      </w:r>
      <w:r w:rsidRPr="00845A38">
        <w:rPr>
          <w:rFonts w:eastAsia="Times New Roman"/>
          <w:sz w:val="20"/>
          <w:szCs w:val="20"/>
          <w:lang w:val="en-GB" w:eastAsia="zh-CN"/>
        </w:rPr>
        <w:t xml:space="preserve"> to include the quantities of the last </w:t>
      </w:r>
      <w:r w:rsidRPr="00845A38">
        <w:rPr>
          <w:sz w:val="20"/>
          <w:szCs w:val="20"/>
          <w:lang w:val="en-GB" w:eastAsia="zh-CN"/>
        </w:rPr>
        <w:t xml:space="preserve">suitable </w:t>
      </w:r>
      <w:r w:rsidRPr="00845A38">
        <w:rPr>
          <w:rFonts w:eastAsia="Times New Roman"/>
          <w:sz w:val="20"/>
          <w:szCs w:val="20"/>
          <w:lang w:val="en-GB" w:eastAsia="zh-CN"/>
        </w:rPr>
        <w:t>cell the UE was camping on;</w:t>
      </w:r>
    </w:p>
    <w:p w14:paraId="02EB4467" w14:textId="77777777" w:rsidR="005E07F0" w:rsidRPr="00845A38" w:rsidRDefault="00CF38D7">
      <w:pPr>
        <w:overflowPunct w:val="0"/>
        <w:snapToGrid/>
        <w:spacing w:after="180"/>
        <w:ind w:left="1418" w:hanging="284"/>
        <w:jc w:val="left"/>
        <w:textAlignment w:val="baseline"/>
        <w:rPr>
          <w:rFonts w:eastAsia="等线"/>
          <w:sz w:val="20"/>
          <w:szCs w:val="20"/>
          <w:lang w:val="en-GB" w:eastAsia="zh-CN"/>
        </w:rPr>
      </w:pPr>
      <w:r w:rsidRPr="00845A38">
        <w:rPr>
          <w:sz w:val="20"/>
          <w:szCs w:val="20"/>
          <w:lang w:val="en-GB" w:eastAsia="zh-CN"/>
        </w:rPr>
        <w:tab/>
        <w:t>4</w:t>
      </w:r>
      <w:r w:rsidRPr="00845A38">
        <w:rPr>
          <w:rFonts w:eastAsia="Times New Roman"/>
          <w:sz w:val="20"/>
          <w:szCs w:val="20"/>
          <w:lang w:val="en-GB" w:eastAsia="zh-CN"/>
        </w:rPr>
        <w:t>&gt;</w:t>
      </w:r>
      <w:r w:rsidRPr="00845A38">
        <w:rPr>
          <w:rFonts w:eastAsia="Times New Roman"/>
          <w:sz w:val="20"/>
          <w:szCs w:val="20"/>
          <w:lang w:val="en-GB" w:eastAsia="zh-CN"/>
        </w:rPr>
        <w:tab/>
        <w:t xml:space="preserve">else </w:t>
      </w:r>
      <w:r w:rsidRPr="00845A38">
        <w:rPr>
          <w:rFonts w:eastAsia="等线"/>
          <w:sz w:val="20"/>
          <w:szCs w:val="20"/>
          <w:lang w:val="en-GB" w:eastAsia="zh-CN"/>
        </w:rPr>
        <w:t xml:space="preserve">if the </w:t>
      </w:r>
      <w:r w:rsidRPr="00845A38">
        <w:rPr>
          <w:rFonts w:eastAsia="等线"/>
          <w:i/>
          <w:sz w:val="20"/>
          <w:szCs w:val="20"/>
          <w:lang w:val="en-GB" w:eastAsia="zh-CN"/>
        </w:rPr>
        <w:t>reportType</w:t>
      </w:r>
      <w:r w:rsidRPr="00845A38">
        <w:rPr>
          <w:rFonts w:eastAsia="等线"/>
          <w:sz w:val="20"/>
          <w:szCs w:val="20"/>
          <w:lang w:val="en-GB" w:eastAsia="zh-CN"/>
        </w:rPr>
        <w:t xml:space="preserve"> is set to </w:t>
      </w:r>
      <w:r w:rsidRPr="00845A38">
        <w:rPr>
          <w:rFonts w:eastAsia="等线"/>
          <w:i/>
          <w:sz w:val="20"/>
          <w:szCs w:val="20"/>
          <w:lang w:val="en-GB" w:eastAsia="zh-CN"/>
        </w:rPr>
        <w:t xml:space="preserve">periodical </w:t>
      </w:r>
      <w:r w:rsidRPr="00845A38">
        <w:rPr>
          <w:rFonts w:eastAsia="等线"/>
          <w:iCs/>
          <w:sz w:val="20"/>
          <w:szCs w:val="20"/>
          <w:lang w:val="en-GB" w:eastAsia="zh-CN"/>
        </w:rPr>
        <w:t xml:space="preserve">in the </w:t>
      </w:r>
      <w:r w:rsidRPr="00845A38">
        <w:rPr>
          <w:rFonts w:eastAsia="等线"/>
          <w:i/>
          <w:sz w:val="20"/>
          <w:szCs w:val="20"/>
          <w:lang w:val="en-GB" w:eastAsia="zh-CN"/>
        </w:rPr>
        <w:t>VarLogMeasConfig</w:t>
      </w:r>
      <w:r w:rsidRPr="00845A38">
        <w:rPr>
          <w:rFonts w:eastAsia="Times New Roman"/>
          <w:sz w:val="20"/>
          <w:szCs w:val="20"/>
          <w:lang w:val="en-GB" w:eastAsia="zh-CN"/>
        </w:rPr>
        <w:t>:</w:t>
      </w:r>
    </w:p>
    <w:p w14:paraId="16ABCD4E" w14:textId="77777777" w:rsidR="005E07F0" w:rsidRPr="00845A38" w:rsidRDefault="00CF38D7">
      <w:pPr>
        <w:overflowPunct w:val="0"/>
        <w:snapToGrid/>
        <w:spacing w:after="180"/>
        <w:ind w:left="1702" w:hanging="284"/>
        <w:jc w:val="left"/>
        <w:textAlignment w:val="baseline"/>
        <w:rPr>
          <w:rFonts w:eastAsia="Times New Roman"/>
          <w:sz w:val="20"/>
          <w:szCs w:val="20"/>
          <w:lang w:val="en-GB" w:eastAsia="zh-CN"/>
        </w:rPr>
      </w:pPr>
      <w:r w:rsidRPr="00845A38">
        <w:rPr>
          <w:rFonts w:eastAsia="等线"/>
          <w:sz w:val="20"/>
          <w:szCs w:val="20"/>
          <w:lang w:val="en-GB" w:eastAsia="zh-CN"/>
        </w:rPr>
        <w:tab/>
        <w:t>5&gt;</w:t>
      </w:r>
      <w:r w:rsidRPr="00845A38">
        <w:rPr>
          <w:rFonts w:eastAsia="等线"/>
          <w:sz w:val="20"/>
          <w:szCs w:val="20"/>
          <w:lang w:val="en-GB" w:eastAsia="zh-CN"/>
        </w:rPr>
        <w:tab/>
      </w:r>
      <w:r w:rsidRPr="00845A38">
        <w:rPr>
          <w:rFonts w:eastAsia="Times New Roman"/>
          <w:sz w:val="20"/>
          <w:szCs w:val="20"/>
          <w:lang w:val="en-GB" w:eastAsia="zh-CN"/>
        </w:rPr>
        <w:t xml:space="preserve">set the </w:t>
      </w:r>
      <w:r w:rsidRPr="00845A38">
        <w:rPr>
          <w:rFonts w:eastAsia="Times New Roman"/>
          <w:i/>
          <w:sz w:val="20"/>
          <w:szCs w:val="20"/>
          <w:lang w:val="en-GB" w:eastAsia="zh-CN"/>
        </w:rPr>
        <w:t>servCellIdentity</w:t>
      </w:r>
      <w:r w:rsidRPr="00845A38">
        <w:rPr>
          <w:rFonts w:eastAsia="Times New Roman"/>
          <w:sz w:val="20"/>
          <w:szCs w:val="20"/>
          <w:lang w:val="en-GB" w:eastAsia="zh-CN"/>
        </w:rPr>
        <w:t xml:space="preserve"> to indicate global cell identity of the last logged cell that the UE was camping on;</w:t>
      </w:r>
    </w:p>
    <w:p w14:paraId="57EFF16B" w14:textId="77777777" w:rsidR="005E07F0" w:rsidRPr="00845A38" w:rsidRDefault="00CF38D7">
      <w:pPr>
        <w:overflowPunct w:val="0"/>
        <w:snapToGrid/>
        <w:spacing w:after="180"/>
        <w:ind w:left="1702" w:hanging="284"/>
        <w:jc w:val="left"/>
        <w:textAlignment w:val="baseline"/>
        <w:rPr>
          <w:rFonts w:eastAsia="等线"/>
          <w:sz w:val="20"/>
          <w:szCs w:val="20"/>
          <w:lang w:val="en-GB" w:eastAsia="zh-CN"/>
        </w:rPr>
      </w:pPr>
      <w:r w:rsidRPr="00845A38">
        <w:rPr>
          <w:rFonts w:eastAsia="等线"/>
          <w:sz w:val="20"/>
          <w:szCs w:val="20"/>
          <w:lang w:val="en-GB" w:eastAsia="zh-CN"/>
        </w:rPr>
        <w:tab/>
        <w:t>5&gt;</w:t>
      </w:r>
      <w:r w:rsidRPr="00845A38">
        <w:rPr>
          <w:rFonts w:eastAsia="等线"/>
          <w:sz w:val="20"/>
          <w:szCs w:val="20"/>
          <w:lang w:val="en-GB" w:eastAsia="zh-CN"/>
        </w:rPr>
        <w:tab/>
      </w:r>
      <w:r w:rsidRPr="00845A38">
        <w:rPr>
          <w:rFonts w:eastAsia="Times New Roman"/>
          <w:sz w:val="20"/>
          <w:szCs w:val="20"/>
          <w:lang w:val="en-GB" w:eastAsia="zh-CN"/>
        </w:rPr>
        <w:t xml:space="preserve">set the </w:t>
      </w:r>
      <w:r w:rsidRPr="00845A38">
        <w:rPr>
          <w:rFonts w:eastAsia="Times New Roman"/>
          <w:i/>
          <w:sz w:val="20"/>
          <w:szCs w:val="20"/>
          <w:lang w:val="en-GB" w:eastAsia="zh-CN"/>
        </w:rPr>
        <w:t>measResultServingCell</w:t>
      </w:r>
      <w:r w:rsidRPr="00845A38">
        <w:rPr>
          <w:rFonts w:eastAsia="Times New Roman"/>
          <w:sz w:val="20"/>
          <w:szCs w:val="20"/>
          <w:lang w:val="en-GB" w:eastAsia="zh-CN"/>
        </w:rPr>
        <w:t xml:space="preserve"> to include the quantities of the last logged cell the UE was camping on;</w:t>
      </w:r>
    </w:p>
    <w:p w14:paraId="2B0D7CAD" w14:textId="77777777" w:rsidR="005E07F0" w:rsidRPr="00845A38" w:rsidRDefault="00CF38D7">
      <w:pPr>
        <w:overflowPunct w:val="0"/>
        <w:snapToGrid/>
        <w:spacing w:after="180"/>
        <w:ind w:left="1135"/>
        <w:jc w:val="left"/>
        <w:textAlignment w:val="baseline"/>
        <w:rPr>
          <w:rFonts w:eastAsia="等线"/>
          <w:sz w:val="20"/>
          <w:szCs w:val="20"/>
          <w:lang w:val="en-GB" w:eastAsia="zh-CN"/>
        </w:rPr>
      </w:pPr>
      <w:r w:rsidRPr="00845A38">
        <w:rPr>
          <w:rFonts w:eastAsia="等线"/>
          <w:sz w:val="20"/>
          <w:szCs w:val="20"/>
          <w:lang w:val="en-GB" w:eastAsia="zh-CN"/>
        </w:rPr>
        <w:t>3&gt;</w:t>
      </w:r>
      <w:r w:rsidRPr="00845A38">
        <w:rPr>
          <w:rFonts w:eastAsia="等线"/>
          <w:sz w:val="20"/>
          <w:szCs w:val="20"/>
          <w:lang w:val="en-GB" w:eastAsia="zh-CN"/>
        </w:rPr>
        <w:tab/>
        <w:t>else:</w:t>
      </w:r>
    </w:p>
    <w:p w14:paraId="3F74B46A" w14:textId="77777777" w:rsidR="005E07F0" w:rsidRPr="00845A38" w:rsidRDefault="00CF38D7">
      <w:pPr>
        <w:overflowPunct w:val="0"/>
        <w:snapToGrid/>
        <w:spacing w:after="180"/>
        <w:ind w:left="1418" w:hanging="284"/>
        <w:jc w:val="left"/>
        <w:textAlignment w:val="baseline"/>
        <w:rPr>
          <w:rFonts w:eastAsia="Times New Roman"/>
          <w:sz w:val="20"/>
          <w:szCs w:val="20"/>
          <w:lang w:val="en-GB" w:eastAsia="zh-CN"/>
        </w:rPr>
      </w:pPr>
      <w:r w:rsidRPr="00845A38">
        <w:rPr>
          <w:rFonts w:eastAsia="Times New Roman"/>
          <w:sz w:val="20"/>
          <w:szCs w:val="20"/>
          <w:lang w:val="en-GB" w:eastAsia="zh-CN"/>
        </w:rPr>
        <w:tab/>
        <w:t>4&gt;</w:t>
      </w:r>
      <w:r w:rsidRPr="00845A38">
        <w:rPr>
          <w:rFonts w:eastAsia="Times New Roman"/>
          <w:sz w:val="20"/>
          <w:szCs w:val="20"/>
          <w:lang w:val="en-GB" w:eastAsia="zh-CN"/>
        </w:rPr>
        <w:tab/>
        <w:t xml:space="preserve">set the </w:t>
      </w:r>
      <w:r w:rsidRPr="00845A38">
        <w:rPr>
          <w:rFonts w:eastAsia="Times New Roman"/>
          <w:i/>
          <w:sz w:val="20"/>
          <w:szCs w:val="20"/>
          <w:lang w:val="en-GB" w:eastAsia="zh-CN"/>
        </w:rPr>
        <w:t>servCellIdentity</w:t>
      </w:r>
      <w:r w:rsidRPr="00845A38">
        <w:rPr>
          <w:rFonts w:eastAsia="Times New Roman"/>
          <w:sz w:val="20"/>
          <w:szCs w:val="20"/>
          <w:lang w:val="en-GB" w:eastAsia="zh-CN"/>
        </w:rPr>
        <w:t xml:space="preserve"> to indicate global cell identity of the cell the UE is camping on;</w:t>
      </w:r>
    </w:p>
    <w:p w14:paraId="7B3A2FDB" w14:textId="77777777" w:rsidR="005E07F0" w:rsidRPr="00845A38" w:rsidRDefault="00CF38D7">
      <w:pPr>
        <w:overflowPunct w:val="0"/>
        <w:snapToGrid/>
        <w:spacing w:after="180"/>
        <w:ind w:left="1418" w:hanging="284"/>
        <w:jc w:val="left"/>
        <w:textAlignment w:val="baseline"/>
        <w:rPr>
          <w:rFonts w:eastAsia="Times New Roman"/>
          <w:sz w:val="20"/>
          <w:szCs w:val="20"/>
          <w:lang w:val="en-GB" w:eastAsia="zh-CN"/>
        </w:rPr>
      </w:pPr>
      <w:r w:rsidRPr="00845A38">
        <w:rPr>
          <w:rFonts w:eastAsia="Times New Roman"/>
          <w:sz w:val="20"/>
          <w:szCs w:val="20"/>
          <w:lang w:val="en-GB" w:eastAsia="zh-CN"/>
        </w:rPr>
        <w:tab/>
        <w:t>4&gt;</w:t>
      </w:r>
      <w:r w:rsidRPr="00845A38">
        <w:rPr>
          <w:rFonts w:eastAsia="Times New Roman"/>
          <w:sz w:val="20"/>
          <w:szCs w:val="20"/>
          <w:lang w:val="en-GB" w:eastAsia="zh-CN"/>
        </w:rPr>
        <w:tab/>
        <w:t xml:space="preserve">set the </w:t>
      </w:r>
      <w:r w:rsidRPr="00845A38">
        <w:rPr>
          <w:rFonts w:eastAsia="Times New Roman"/>
          <w:i/>
          <w:sz w:val="20"/>
          <w:szCs w:val="20"/>
          <w:lang w:val="en-GB" w:eastAsia="zh-CN"/>
        </w:rPr>
        <w:t>measResultServingCell</w:t>
      </w:r>
      <w:r w:rsidRPr="00845A38">
        <w:rPr>
          <w:rFonts w:eastAsia="Times New Roman"/>
          <w:sz w:val="20"/>
          <w:szCs w:val="20"/>
          <w:lang w:val="en-GB" w:eastAsia="zh-CN"/>
        </w:rPr>
        <w:t xml:space="preserve"> to include the quantities of the cell the UE is camping on;</w:t>
      </w:r>
    </w:p>
    <w:p w14:paraId="024ACD3D" w14:textId="77777777" w:rsidR="005E07F0" w:rsidRPr="00845A38" w:rsidRDefault="00CF38D7">
      <w:pPr>
        <w:overflowPunct w:val="0"/>
        <w:snapToGrid/>
        <w:spacing w:after="180"/>
        <w:ind w:left="1135"/>
        <w:jc w:val="left"/>
        <w:textAlignment w:val="baseline"/>
        <w:rPr>
          <w:rFonts w:eastAsia="Times New Roman"/>
          <w:sz w:val="20"/>
          <w:szCs w:val="20"/>
          <w:lang w:val="en-GB" w:eastAsia="zh-CN"/>
        </w:rPr>
      </w:pPr>
      <w:r w:rsidRPr="00845A38">
        <w:rPr>
          <w:rFonts w:eastAsia="Times New Roman"/>
          <w:sz w:val="20"/>
          <w:szCs w:val="20"/>
          <w:lang w:val="en-GB" w:eastAsia="zh-CN"/>
        </w:rPr>
        <w:t>3&gt;</w:t>
      </w:r>
      <w:r w:rsidRPr="00845A38">
        <w:rPr>
          <w:rFonts w:eastAsia="Times New Roman"/>
          <w:sz w:val="20"/>
          <w:szCs w:val="20"/>
          <w:lang w:val="en-GB" w:eastAsia="zh-CN"/>
        </w:rPr>
        <w:tab/>
        <w:t xml:space="preserve">if available, set the </w:t>
      </w:r>
      <w:r w:rsidRPr="00845A38">
        <w:rPr>
          <w:rFonts w:eastAsia="Times New Roman"/>
          <w:i/>
          <w:iCs/>
          <w:sz w:val="20"/>
          <w:szCs w:val="20"/>
          <w:lang w:val="en-GB" w:eastAsia="zh-CN"/>
        </w:rPr>
        <w:t>measResultNeighCells</w:t>
      </w:r>
      <w:r w:rsidRPr="00845A38">
        <w:rPr>
          <w:rFonts w:eastAsia="Times New Roman"/>
          <w:iCs/>
          <w:sz w:val="20"/>
          <w:szCs w:val="20"/>
          <w:lang w:val="en-GB" w:eastAsia="zh-CN"/>
        </w:rPr>
        <w:t xml:space="preserve">, </w:t>
      </w:r>
      <w:r w:rsidRPr="00845A38">
        <w:rPr>
          <w:rFonts w:eastAsia="Times New Roman"/>
          <w:sz w:val="20"/>
          <w:szCs w:val="20"/>
          <w:lang w:val="en-GB" w:eastAsia="zh-CN"/>
        </w:rPr>
        <w:t>in order of decreasing ranking-criterion as used for cell re-selection, to include measurements of neighbouring cell that became available during the last logging interval and according to the following:</w:t>
      </w:r>
    </w:p>
    <w:p w14:paraId="0AB04733" w14:textId="77777777" w:rsidR="005E07F0" w:rsidRPr="00845A38" w:rsidRDefault="00CF38D7">
      <w:pPr>
        <w:overflowPunct w:val="0"/>
        <w:snapToGrid/>
        <w:spacing w:after="180"/>
        <w:ind w:left="1418" w:hanging="284"/>
        <w:jc w:val="left"/>
        <w:textAlignment w:val="baseline"/>
        <w:rPr>
          <w:rFonts w:eastAsia="Times New Roman"/>
          <w:sz w:val="20"/>
          <w:szCs w:val="20"/>
          <w:lang w:val="en-GB" w:eastAsia="zh-CN"/>
        </w:rPr>
      </w:pPr>
      <w:r w:rsidRPr="00845A38">
        <w:rPr>
          <w:rFonts w:eastAsia="Times New Roman"/>
          <w:sz w:val="20"/>
          <w:szCs w:val="20"/>
          <w:lang w:val="en-GB" w:eastAsia="zh-CN"/>
        </w:rPr>
        <w:tab/>
        <w:t>4&gt;</w:t>
      </w:r>
      <w:r w:rsidRPr="00845A38">
        <w:rPr>
          <w:rFonts w:eastAsia="Times New Roman"/>
          <w:sz w:val="20"/>
          <w:szCs w:val="20"/>
          <w:lang w:val="en-GB" w:eastAsia="zh-CN"/>
        </w:rPr>
        <w:tab/>
        <w:t>include measurement results for at most 6 neighbouring cells on the NR serving frequency and for at most 3 cells per NR neighbouring frequency and for the NR neighbouring frequencies in accordance with the following:</w:t>
      </w:r>
    </w:p>
    <w:p w14:paraId="27A81F30" w14:textId="77777777" w:rsidR="005E07F0" w:rsidRPr="00845A38" w:rsidRDefault="00CF38D7">
      <w:pPr>
        <w:overflowPunct w:val="0"/>
        <w:snapToGrid/>
        <w:spacing w:after="180"/>
        <w:ind w:left="1702" w:hanging="284"/>
        <w:jc w:val="left"/>
        <w:textAlignment w:val="baseline"/>
        <w:rPr>
          <w:rFonts w:eastAsia="Times New Roman"/>
          <w:sz w:val="20"/>
          <w:szCs w:val="20"/>
          <w:lang w:val="en-GB" w:eastAsia="zh-CN"/>
        </w:rPr>
      </w:pPr>
      <w:r w:rsidRPr="00845A38">
        <w:rPr>
          <w:rFonts w:eastAsia="Times New Roman"/>
          <w:sz w:val="20"/>
          <w:szCs w:val="20"/>
          <w:lang w:val="en-GB" w:eastAsia="zh-CN"/>
        </w:rPr>
        <w:tab/>
        <w:t>5&gt;</w:t>
      </w:r>
      <w:r w:rsidRPr="00845A38">
        <w:rPr>
          <w:rFonts w:eastAsia="Times New Roman"/>
          <w:sz w:val="20"/>
          <w:szCs w:val="20"/>
          <w:lang w:val="en-GB" w:eastAsia="zh-CN"/>
        </w:rPr>
        <w:tab/>
        <w:t xml:space="preserve">if </w:t>
      </w:r>
      <w:r w:rsidRPr="00845A38">
        <w:rPr>
          <w:rFonts w:eastAsia="Times New Roman"/>
          <w:i/>
          <w:iCs/>
          <w:sz w:val="20"/>
          <w:szCs w:val="20"/>
          <w:lang w:val="en-GB" w:eastAsia="zh-CN"/>
        </w:rPr>
        <w:t>interFreqTargetInfo</w:t>
      </w:r>
      <w:r w:rsidRPr="00845A38">
        <w:rPr>
          <w:rFonts w:eastAsia="Times New Roman"/>
          <w:sz w:val="20"/>
          <w:szCs w:val="20"/>
          <w:lang w:val="en-GB" w:eastAsia="zh-CN"/>
        </w:rPr>
        <w:t xml:space="preserve"> is included in </w:t>
      </w:r>
      <w:r w:rsidRPr="00845A38">
        <w:rPr>
          <w:rFonts w:eastAsia="Times New Roman"/>
          <w:i/>
          <w:iCs/>
          <w:sz w:val="20"/>
          <w:szCs w:val="20"/>
          <w:lang w:val="en-GB" w:eastAsia="zh-CN"/>
        </w:rPr>
        <w:t>VarLogMeasConfig</w:t>
      </w:r>
      <w:r w:rsidRPr="00845A38">
        <w:rPr>
          <w:rFonts w:eastAsia="Times New Roman"/>
          <w:sz w:val="20"/>
          <w:szCs w:val="20"/>
          <w:lang w:val="en-GB" w:eastAsia="zh-CN"/>
        </w:rPr>
        <w:t>:</w:t>
      </w:r>
    </w:p>
    <w:p w14:paraId="77C12C9F" w14:textId="77777777" w:rsidR="005E07F0" w:rsidRPr="00845A38" w:rsidRDefault="00CF38D7">
      <w:pPr>
        <w:overflowPunct w:val="0"/>
        <w:snapToGrid/>
        <w:spacing w:after="180"/>
        <w:ind w:left="1985" w:hanging="284"/>
        <w:jc w:val="left"/>
        <w:textAlignment w:val="baseline"/>
        <w:rPr>
          <w:rFonts w:eastAsia="Times New Roman"/>
          <w:sz w:val="20"/>
          <w:szCs w:val="20"/>
          <w:lang w:val="en-GB" w:eastAsia="zh-CN"/>
        </w:rPr>
      </w:pPr>
      <w:r w:rsidRPr="00845A38">
        <w:rPr>
          <w:rFonts w:eastAsia="Times New Roman"/>
          <w:sz w:val="20"/>
          <w:szCs w:val="20"/>
          <w:lang w:val="en-GB" w:eastAsia="zh-CN"/>
        </w:rPr>
        <w:tab/>
        <w:t>6&gt;</w:t>
      </w:r>
      <w:r w:rsidRPr="00845A38">
        <w:rPr>
          <w:rFonts w:eastAsia="Times New Roman"/>
          <w:sz w:val="20"/>
          <w:szCs w:val="20"/>
          <w:lang w:val="en-GB" w:eastAsia="zh-CN"/>
        </w:rPr>
        <w:tab/>
        <w:t xml:space="preserve">if </w:t>
      </w:r>
      <w:r w:rsidRPr="00845A38">
        <w:rPr>
          <w:rFonts w:eastAsia="Times New Roman"/>
          <w:i/>
          <w:iCs/>
          <w:sz w:val="20"/>
          <w:szCs w:val="20"/>
          <w:lang w:val="en-GB" w:eastAsia="zh-CN"/>
        </w:rPr>
        <w:t>earlyMeasIndication</w:t>
      </w:r>
      <w:r w:rsidRPr="00845A38">
        <w:rPr>
          <w:rFonts w:eastAsia="Times New Roman"/>
          <w:sz w:val="20"/>
          <w:szCs w:val="20"/>
          <w:lang w:val="en-GB" w:eastAsia="zh-CN"/>
        </w:rPr>
        <w:t xml:space="preserve"> is included in </w:t>
      </w:r>
      <w:r w:rsidRPr="00845A38">
        <w:rPr>
          <w:rFonts w:eastAsia="Times New Roman"/>
          <w:i/>
          <w:iCs/>
          <w:sz w:val="20"/>
          <w:szCs w:val="20"/>
          <w:lang w:val="en-GB" w:eastAsia="zh-CN"/>
        </w:rPr>
        <w:t>VarLogMeasConfig</w:t>
      </w:r>
      <w:r w:rsidRPr="00845A38">
        <w:rPr>
          <w:rFonts w:eastAsia="Times New Roman"/>
          <w:sz w:val="20"/>
          <w:szCs w:val="20"/>
          <w:lang w:val="en-GB" w:eastAsia="zh-CN"/>
        </w:rPr>
        <w:t>;</w:t>
      </w:r>
    </w:p>
    <w:p w14:paraId="48D9C98F" w14:textId="77777777" w:rsidR="005E07F0" w:rsidRPr="00845A38" w:rsidRDefault="00CF38D7">
      <w:pPr>
        <w:overflowPunct w:val="0"/>
        <w:snapToGrid/>
        <w:spacing w:after="180"/>
        <w:ind w:left="2269" w:hanging="284"/>
        <w:jc w:val="left"/>
        <w:textAlignment w:val="baseline"/>
        <w:rPr>
          <w:rFonts w:eastAsia="Yu Mincho"/>
          <w:sz w:val="20"/>
          <w:szCs w:val="20"/>
          <w:lang w:val="en-GB" w:eastAsia="zh-CN"/>
        </w:rPr>
      </w:pPr>
      <w:r w:rsidRPr="00845A38">
        <w:rPr>
          <w:rFonts w:eastAsia="Times New Roman"/>
          <w:sz w:val="20"/>
          <w:szCs w:val="20"/>
          <w:lang w:val="en-GB" w:eastAsia="zh-CN"/>
        </w:rPr>
        <w:tab/>
        <w:t>7&gt;</w:t>
      </w:r>
      <w:r w:rsidRPr="00845A38">
        <w:rPr>
          <w:rFonts w:eastAsia="Times New Roman"/>
          <w:sz w:val="20"/>
          <w:szCs w:val="20"/>
          <w:lang w:val="en-GB" w:eastAsia="zh-CN"/>
        </w:rPr>
        <w:tab/>
        <w:t xml:space="preserve">include measurement results for NR neighbouring frequencies that are included in both </w:t>
      </w:r>
      <w:r w:rsidRPr="00845A38">
        <w:rPr>
          <w:rFonts w:eastAsia="Times New Roman"/>
          <w:i/>
          <w:iCs/>
          <w:sz w:val="20"/>
          <w:szCs w:val="20"/>
          <w:lang w:val="en-GB" w:eastAsia="zh-CN"/>
        </w:rPr>
        <w:t>interFreqTargetInfo</w:t>
      </w:r>
      <w:r w:rsidRPr="00845A38">
        <w:rPr>
          <w:rFonts w:eastAsia="Times New Roman"/>
          <w:sz w:val="20"/>
          <w:szCs w:val="20"/>
          <w:lang w:val="en-GB" w:eastAsia="zh-CN"/>
        </w:rPr>
        <w:t xml:space="preserve"> and either in </w:t>
      </w:r>
      <w:r w:rsidRPr="00845A38">
        <w:rPr>
          <w:rFonts w:eastAsia="Times New Roman"/>
          <w:i/>
          <w:iCs/>
          <w:sz w:val="20"/>
          <w:szCs w:val="20"/>
          <w:lang w:val="en-GB" w:eastAsia="zh-CN"/>
        </w:rPr>
        <w:t xml:space="preserve">measIdleCarrierListNR </w:t>
      </w:r>
      <w:r w:rsidRPr="00845A38">
        <w:rPr>
          <w:rFonts w:eastAsia="Times New Roman"/>
          <w:sz w:val="20"/>
          <w:szCs w:val="20"/>
          <w:lang w:val="en-GB" w:eastAsia="zh-CN"/>
        </w:rPr>
        <w:t xml:space="preserve">(within the </w:t>
      </w:r>
      <w:r w:rsidRPr="00845A38">
        <w:rPr>
          <w:rFonts w:eastAsia="Times New Roman"/>
          <w:i/>
          <w:iCs/>
          <w:sz w:val="20"/>
          <w:szCs w:val="20"/>
          <w:lang w:val="en-GB" w:eastAsia="zh-CN"/>
        </w:rPr>
        <w:t>VarMeasIdleConfig</w:t>
      </w:r>
      <w:r w:rsidRPr="00845A38">
        <w:rPr>
          <w:rFonts w:eastAsia="Times New Roman"/>
          <w:sz w:val="20"/>
          <w:szCs w:val="20"/>
          <w:lang w:val="en-GB" w:eastAsia="zh-CN"/>
        </w:rPr>
        <w:t xml:space="preserve">) or </w:t>
      </w:r>
      <w:r w:rsidRPr="00845A38">
        <w:rPr>
          <w:rFonts w:eastAsia="Times New Roman"/>
          <w:i/>
          <w:sz w:val="20"/>
          <w:szCs w:val="20"/>
          <w:lang w:val="en-GB" w:eastAsia="zh-CN"/>
        </w:rPr>
        <w:t>SIB4</w:t>
      </w:r>
      <w:r w:rsidRPr="00845A38">
        <w:rPr>
          <w:rFonts w:eastAsia="Times New Roman"/>
          <w:sz w:val="20"/>
          <w:szCs w:val="20"/>
          <w:lang w:val="en-GB" w:eastAsia="zh-CN"/>
        </w:rPr>
        <w:t>;</w:t>
      </w:r>
    </w:p>
    <w:p w14:paraId="6616437F" w14:textId="77777777" w:rsidR="005E07F0" w:rsidRPr="00845A38" w:rsidRDefault="00CF38D7">
      <w:pPr>
        <w:overflowPunct w:val="0"/>
        <w:snapToGrid/>
        <w:spacing w:after="180"/>
        <w:ind w:left="1985" w:hanging="284"/>
        <w:jc w:val="left"/>
        <w:textAlignment w:val="baseline"/>
        <w:rPr>
          <w:rFonts w:eastAsia="等线"/>
          <w:sz w:val="20"/>
          <w:szCs w:val="20"/>
          <w:lang w:val="en-GB" w:eastAsia="zh-CN"/>
        </w:rPr>
      </w:pPr>
      <w:r w:rsidRPr="00845A38">
        <w:rPr>
          <w:rFonts w:eastAsia="等线"/>
          <w:sz w:val="20"/>
          <w:szCs w:val="20"/>
          <w:lang w:val="en-GB" w:eastAsia="zh-CN"/>
        </w:rPr>
        <w:tab/>
        <w:t>6&gt;</w:t>
      </w:r>
      <w:r w:rsidRPr="00845A38">
        <w:rPr>
          <w:rFonts w:eastAsia="等线"/>
          <w:sz w:val="20"/>
          <w:szCs w:val="20"/>
          <w:lang w:val="en-GB" w:eastAsia="zh-CN"/>
        </w:rPr>
        <w:tab/>
        <w:t>else:</w:t>
      </w:r>
    </w:p>
    <w:p w14:paraId="7F284316" w14:textId="77777777" w:rsidR="005E07F0" w:rsidRPr="00845A38" w:rsidRDefault="00CF38D7">
      <w:pPr>
        <w:overflowPunct w:val="0"/>
        <w:snapToGrid/>
        <w:spacing w:after="180"/>
        <w:ind w:left="2269" w:hanging="284"/>
        <w:jc w:val="left"/>
        <w:textAlignment w:val="baseline"/>
        <w:rPr>
          <w:rFonts w:eastAsia="Times New Roman"/>
          <w:sz w:val="20"/>
          <w:szCs w:val="20"/>
          <w:lang w:val="en-GB" w:eastAsia="zh-CN"/>
        </w:rPr>
      </w:pPr>
      <w:r w:rsidRPr="00845A38">
        <w:rPr>
          <w:rFonts w:eastAsia="Times New Roman"/>
          <w:sz w:val="20"/>
          <w:szCs w:val="20"/>
          <w:lang w:val="en-GB" w:eastAsia="zh-CN"/>
        </w:rPr>
        <w:tab/>
        <w:t>7&gt;</w:t>
      </w:r>
      <w:r w:rsidRPr="00845A38">
        <w:rPr>
          <w:rFonts w:eastAsia="Times New Roman"/>
          <w:sz w:val="20"/>
          <w:szCs w:val="20"/>
          <w:lang w:val="en-GB" w:eastAsia="zh-CN"/>
        </w:rPr>
        <w:tab/>
        <w:t xml:space="preserve">include measurement results for NR neighbouring frequencies that are included in both </w:t>
      </w:r>
      <w:r w:rsidRPr="00845A38">
        <w:rPr>
          <w:rFonts w:eastAsia="Times New Roman"/>
          <w:i/>
          <w:iCs/>
          <w:sz w:val="20"/>
          <w:szCs w:val="20"/>
          <w:lang w:val="en-GB" w:eastAsia="zh-CN"/>
        </w:rPr>
        <w:t>interFreqTargetInfo</w:t>
      </w:r>
      <w:r w:rsidRPr="00845A38">
        <w:rPr>
          <w:rFonts w:eastAsia="Times New Roman"/>
          <w:sz w:val="20"/>
          <w:szCs w:val="20"/>
          <w:lang w:val="en-GB" w:eastAsia="zh-CN"/>
        </w:rPr>
        <w:t xml:space="preserve"> and </w:t>
      </w:r>
      <w:r w:rsidRPr="00845A38">
        <w:rPr>
          <w:rFonts w:eastAsia="Times New Roman"/>
          <w:i/>
          <w:iCs/>
          <w:sz w:val="20"/>
          <w:szCs w:val="20"/>
          <w:lang w:val="en-GB" w:eastAsia="zh-CN"/>
        </w:rPr>
        <w:t>SIB4</w:t>
      </w:r>
      <w:r w:rsidRPr="00845A38">
        <w:rPr>
          <w:rFonts w:eastAsia="Times New Roman"/>
          <w:sz w:val="20"/>
          <w:szCs w:val="20"/>
          <w:lang w:val="en-GB" w:eastAsia="zh-CN"/>
        </w:rPr>
        <w:t>;</w:t>
      </w:r>
    </w:p>
    <w:p w14:paraId="46A2AF08" w14:textId="77777777" w:rsidR="005E07F0" w:rsidRPr="00845A38" w:rsidRDefault="00CF38D7">
      <w:pPr>
        <w:overflowPunct w:val="0"/>
        <w:snapToGrid/>
        <w:spacing w:after="180"/>
        <w:ind w:left="1702" w:hanging="284"/>
        <w:jc w:val="left"/>
        <w:textAlignment w:val="baseline"/>
        <w:rPr>
          <w:rFonts w:eastAsia="Times New Roman"/>
          <w:sz w:val="20"/>
          <w:szCs w:val="20"/>
          <w:lang w:val="en-GB" w:eastAsia="zh-CN"/>
        </w:rPr>
      </w:pPr>
      <w:r w:rsidRPr="00845A38">
        <w:rPr>
          <w:rFonts w:eastAsia="Times New Roman"/>
          <w:sz w:val="20"/>
          <w:szCs w:val="20"/>
          <w:lang w:val="en-GB" w:eastAsia="zh-CN"/>
        </w:rPr>
        <w:tab/>
        <w:t>5&gt;</w:t>
      </w:r>
      <w:r w:rsidRPr="00845A38">
        <w:rPr>
          <w:rFonts w:eastAsia="Times New Roman"/>
          <w:sz w:val="20"/>
          <w:szCs w:val="20"/>
          <w:lang w:val="en-GB" w:eastAsia="zh-CN"/>
        </w:rPr>
        <w:tab/>
        <w:t>else:</w:t>
      </w:r>
    </w:p>
    <w:p w14:paraId="6A21B27A" w14:textId="77777777" w:rsidR="005E07F0" w:rsidRPr="00845A38" w:rsidRDefault="00CF38D7">
      <w:pPr>
        <w:overflowPunct w:val="0"/>
        <w:snapToGrid/>
        <w:spacing w:after="180"/>
        <w:ind w:left="1985" w:hanging="284"/>
        <w:jc w:val="left"/>
        <w:textAlignment w:val="baseline"/>
        <w:rPr>
          <w:rFonts w:eastAsia="Times New Roman"/>
          <w:sz w:val="20"/>
          <w:szCs w:val="20"/>
          <w:lang w:val="en-GB" w:eastAsia="zh-CN"/>
        </w:rPr>
      </w:pPr>
      <w:r w:rsidRPr="00845A38">
        <w:rPr>
          <w:rFonts w:eastAsia="Times New Roman"/>
          <w:sz w:val="20"/>
          <w:szCs w:val="20"/>
          <w:lang w:val="en-GB" w:eastAsia="zh-CN"/>
        </w:rPr>
        <w:tab/>
        <w:t>6&gt;</w:t>
      </w:r>
      <w:r w:rsidRPr="00845A38">
        <w:rPr>
          <w:rFonts w:eastAsia="Times New Roman"/>
          <w:sz w:val="20"/>
          <w:szCs w:val="20"/>
          <w:lang w:val="en-GB" w:eastAsia="zh-CN"/>
        </w:rPr>
        <w:tab/>
        <w:t xml:space="preserve">if </w:t>
      </w:r>
      <w:r w:rsidRPr="00845A38">
        <w:rPr>
          <w:rFonts w:eastAsia="Times New Roman"/>
          <w:i/>
          <w:iCs/>
          <w:sz w:val="20"/>
          <w:szCs w:val="20"/>
          <w:lang w:val="en-GB" w:eastAsia="zh-CN"/>
        </w:rPr>
        <w:t>earlyMeasIndication</w:t>
      </w:r>
      <w:r w:rsidRPr="00845A38">
        <w:rPr>
          <w:rFonts w:eastAsia="Times New Roman"/>
          <w:sz w:val="20"/>
          <w:szCs w:val="20"/>
          <w:lang w:val="en-GB" w:eastAsia="zh-CN"/>
        </w:rPr>
        <w:t xml:space="preserve"> is included in </w:t>
      </w:r>
      <w:r w:rsidRPr="00845A38">
        <w:rPr>
          <w:rFonts w:eastAsia="Times New Roman"/>
          <w:i/>
          <w:iCs/>
          <w:sz w:val="20"/>
          <w:szCs w:val="20"/>
          <w:lang w:val="en-GB" w:eastAsia="zh-CN"/>
        </w:rPr>
        <w:t>VarLogMeasConfig</w:t>
      </w:r>
      <w:r w:rsidRPr="00845A38">
        <w:rPr>
          <w:rFonts w:eastAsia="Times New Roman"/>
          <w:sz w:val="20"/>
          <w:szCs w:val="20"/>
          <w:lang w:val="en-GB" w:eastAsia="zh-CN"/>
        </w:rPr>
        <w:t>;</w:t>
      </w:r>
    </w:p>
    <w:p w14:paraId="29C8D3BB" w14:textId="77777777" w:rsidR="005E07F0" w:rsidRPr="00845A38" w:rsidRDefault="00CF38D7">
      <w:pPr>
        <w:overflowPunct w:val="0"/>
        <w:snapToGrid/>
        <w:spacing w:after="180"/>
        <w:ind w:left="2269" w:hanging="284"/>
        <w:jc w:val="left"/>
        <w:textAlignment w:val="baseline"/>
        <w:rPr>
          <w:rFonts w:eastAsia="Times New Roman"/>
          <w:sz w:val="20"/>
          <w:szCs w:val="20"/>
          <w:lang w:val="en-GB" w:eastAsia="zh-CN"/>
        </w:rPr>
      </w:pPr>
      <w:r w:rsidRPr="00845A38">
        <w:rPr>
          <w:rFonts w:eastAsia="Times New Roman"/>
          <w:sz w:val="20"/>
          <w:szCs w:val="20"/>
          <w:lang w:val="en-GB" w:eastAsia="zh-CN"/>
        </w:rPr>
        <w:lastRenderedPageBreak/>
        <w:tab/>
        <w:t>7&gt;</w:t>
      </w:r>
      <w:r w:rsidRPr="00845A38">
        <w:rPr>
          <w:rFonts w:eastAsia="Times New Roman"/>
          <w:sz w:val="20"/>
          <w:szCs w:val="20"/>
          <w:lang w:val="en-GB" w:eastAsia="zh-CN"/>
        </w:rPr>
        <w:tab/>
        <w:t>include measurement results for NR neighbouring frequencies that are included in either</w:t>
      </w:r>
      <w:r w:rsidRPr="00845A38">
        <w:rPr>
          <w:rFonts w:eastAsia="Times New Roman"/>
          <w:i/>
          <w:iCs/>
          <w:sz w:val="20"/>
          <w:szCs w:val="20"/>
          <w:lang w:val="en-GB" w:eastAsia="zh-CN"/>
        </w:rPr>
        <w:t xml:space="preserve"> measIdleCarrierListNR </w:t>
      </w:r>
      <w:r w:rsidRPr="00845A38">
        <w:rPr>
          <w:rFonts w:eastAsia="Times New Roman"/>
          <w:sz w:val="20"/>
          <w:szCs w:val="20"/>
          <w:lang w:val="en-GB" w:eastAsia="zh-CN"/>
        </w:rPr>
        <w:t xml:space="preserve">(within the </w:t>
      </w:r>
      <w:r w:rsidRPr="00845A38">
        <w:rPr>
          <w:rFonts w:eastAsia="Times New Roman"/>
          <w:i/>
          <w:iCs/>
          <w:sz w:val="20"/>
          <w:szCs w:val="20"/>
          <w:lang w:val="en-GB" w:eastAsia="zh-CN"/>
        </w:rPr>
        <w:t>VarMeasIdleConfig</w:t>
      </w:r>
      <w:r w:rsidRPr="00845A38">
        <w:rPr>
          <w:rFonts w:eastAsia="Times New Roman"/>
          <w:sz w:val="20"/>
          <w:szCs w:val="20"/>
          <w:lang w:val="en-GB" w:eastAsia="zh-CN"/>
        </w:rPr>
        <w:t xml:space="preserve">) or </w:t>
      </w:r>
      <w:r w:rsidRPr="00845A38">
        <w:rPr>
          <w:rFonts w:eastAsia="Times New Roman"/>
          <w:i/>
          <w:iCs/>
          <w:sz w:val="20"/>
          <w:szCs w:val="20"/>
          <w:lang w:val="en-GB" w:eastAsia="zh-CN"/>
        </w:rPr>
        <w:t>SIB4</w:t>
      </w:r>
      <w:r w:rsidRPr="00845A38">
        <w:rPr>
          <w:rFonts w:eastAsia="Times New Roman"/>
          <w:sz w:val="20"/>
          <w:szCs w:val="20"/>
          <w:lang w:val="en-GB" w:eastAsia="zh-CN"/>
        </w:rPr>
        <w:t>;</w:t>
      </w:r>
    </w:p>
    <w:p w14:paraId="186F6582" w14:textId="77777777" w:rsidR="005E07F0" w:rsidRPr="00845A38" w:rsidRDefault="00CF38D7">
      <w:pPr>
        <w:overflowPunct w:val="0"/>
        <w:snapToGrid/>
        <w:spacing w:after="180"/>
        <w:ind w:left="1985" w:hanging="284"/>
        <w:jc w:val="left"/>
        <w:textAlignment w:val="baseline"/>
        <w:rPr>
          <w:rFonts w:eastAsia="等线"/>
          <w:sz w:val="20"/>
          <w:szCs w:val="20"/>
          <w:lang w:val="en-GB" w:eastAsia="zh-CN"/>
        </w:rPr>
      </w:pPr>
      <w:r w:rsidRPr="00845A38">
        <w:rPr>
          <w:rFonts w:eastAsia="等线"/>
          <w:sz w:val="20"/>
          <w:szCs w:val="20"/>
          <w:lang w:val="en-GB" w:eastAsia="zh-CN"/>
        </w:rPr>
        <w:tab/>
        <w:t>6&gt;</w:t>
      </w:r>
      <w:r w:rsidRPr="00845A38">
        <w:rPr>
          <w:rFonts w:eastAsia="等线"/>
          <w:sz w:val="20"/>
          <w:szCs w:val="20"/>
          <w:lang w:val="en-GB" w:eastAsia="zh-CN"/>
        </w:rPr>
        <w:tab/>
        <w:t>else:</w:t>
      </w:r>
    </w:p>
    <w:p w14:paraId="0495E507" w14:textId="77777777" w:rsidR="005E07F0" w:rsidRPr="00845A38" w:rsidRDefault="00CF38D7">
      <w:pPr>
        <w:overflowPunct w:val="0"/>
        <w:snapToGrid/>
        <w:spacing w:after="180"/>
        <w:ind w:left="2269" w:hanging="284"/>
        <w:jc w:val="left"/>
        <w:textAlignment w:val="baseline"/>
        <w:rPr>
          <w:rFonts w:eastAsia="Times New Roman"/>
          <w:sz w:val="20"/>
          <w:szCs w:val="20"/>
          <w:lang w:val="en-GB" w:eastAsia="zh-CN"/>
        </w:rPr>
      </w:pPr>
      <w:r w:rsidRPr="00845A38">
        <w:rPr>
          <w:rFonts w:eastAsia="Times New Roman"/>
          <w:sz w:val="20"/>
          <w:szCs w:val="20"/>
          <w:lang w:val="en-GB" w:eastAsia="zh-CN"/>
        </w:rPr>
        <w:tab/>
        <w:t>7&gt;</w:t>
      </w:r>
      <w:r w:rsidRPr="00845A38">
        <w:rPr>
          <w:rFonts w:eastAsia="Times New Roman"/>
          <w:sz w:val="20"/>
          <w:szCs w:val="20"/>
          <w:lang w:val="en-GB" w:eastAsia="zh-CN"/>
        </w:rPr>
        <w:tab/>
        <w:t xml:space="preserve">include measurement results for NR neighbouring frequencies that are included in </w:t>
      </w:r>
      <w:r w:rsidRPr="00845A38">
        <w:rPr>
          <w:rFonts w:eastAsia="Times New Roman"/>
          <w:i/>
          <w:iCs/>
          <w:sz w:val="20"/>
          <w:szCs w:val="20"/>
          <w:lang w:val="en-GB" w:eastAsia="zh-CN"/>
        </w:rPr>
        <w:t>SIB4</w:t>
      </w:r>
      <w:r w:rsidRPr="00845A38">
        <w:rPr>
          <w:rFonts w:eastAsia="Times New Roman"/>
          <w:sz w:val="20"/>
          <w:szCs w:val="20"/>
          <w:lang w:val="en-GB" w:eastAsia="zh-CN"/>
        </w:rPr>
        <w:t>;</w:t>
      </w:r>
    </w:p>
    <w:p w14:paraId="057FE4E2" w14:textId="77777777" w:rsidR="005E07F0" w:rsidRPr="00845A38" w:rsidRDefault="00CF38D7">
      <w:pPr>
        <w:overflowPunct w:val="0"/>
        <w:snapToGrid/>
        <w:spacing w:after="180"/>
        <w:ind w:left="1418" w:hanging="284"/>
        <w:jc w:val="left"/>
        <w:textAlignment w:val="baseline"/>
        <w:rPr>
          <w:rFonts w:eastAsia="Times New Roman"/>
          <w:sz w:val="20"/>
          <w:szCs w:val="20"/>
          <w:lang w:val="en-GB" w:eastAsia="zh-CN"/>
        </w:rPr>
      </w:pPr>
      <w:r w:rsidRPr="00845A38">
        <w:rPr>
          <w:rFonts w:eastAsia="Times New Roman"/>
          <w:sz w:val="20"/>
          <w:szCs w:val="20"/>
          <w:lang w:val="en-GB" w:eastAsia="zh-CN"/>
        </w:rPr>
        <w:tab/>
        <w:t>4&gt;</w:t>
      </w:r>
      <w:r w:rsidRPr="00845A38">
        <w:rPr>
          <w:rFonts w:eastAsia="Times New Roman"/>
          <w:sz w:val="20"/>
          <w:szCs w:val="20"/>
          <w:lang w:val="en-GB" w:eastAsia="zh-CN"/>
        </w:rPr>
        <w:tab/>
        <w:t>include measurement results for at most 3 neighbours per inter-RAT frequency in accordance with the following:</w:t>
      </w:r>
    </w:p>
    <w:p w14:paraId="167C7371" w14:textId="77777777" w:rsidR="005E07F0" w:rsidRPr="00845A38" w:rsidRDefault="00CF38D7">
      <w:pPr>
        <w:overflowPunct w:val="0"/>
        <w:snapToGrid/>
        <w:spacing w:after="180"/>
        <w:ind w:left="1702" w:hanging="284"/>
        <w:jc w:val="left"/>
        <w:textAlignment w:val="baseline"/>
        <w:rPr>
          <w:rFonts w:eastAsia="Times New Roman"/>
          <w:sz w:val="20"/>
          <w:szCs w:val="20"/>
          <w:lang w:val="en-GB" w:eastAsia="zh-CN"/>
        </w:rPr>
      </w:pPr>
      <w:r w:rsidRPr="00845A38">
        <w:rPr>
          <w:rFonts w:eastAsia="Times New Roman"/>
          <w:sz w:val="20"/>
          <w:szCs w:val="20"/>
          <w:lang w:val="en-GB" w:eastAsia="zh-CN"/>
        </w:rPr>
        <w:tab/>
        <w:t>5&gt;</w:t>
      </w:r>
      <w:r w:rsidRPr="00845A38">
        <w:rPr>
          <w:rFonts w:eastAsia="Times New Roman"/>
          <w:sz w:val="20"/>
          <w:szCs w:val="20"/>
          <w:lang w:val="en-GB" w:eastAsia="zh-CN"/>
        </w:rPr>
        <w:tab/>
        <w:t xml:space="preserve">if </w:t>
      </w:r>
      <w:r w:rsidRPr="00845A38">
        <w:rPr>
          <w:rFonts w:eastAsia="Times New Roman"/>
          <w:i/>
          <w:iCs/>
          <w:sz w:val="20"/>
          <w:szCs w:val="20"/>
          <w:lang w:val="en-GB" w:eastAsia="zh-CN"/>
        </w:rPr>
        <w:t>earlyMeasIndication</w:t>
      </w:r>
      <w:r w:rsidRPr="00845A38">
        <w:rPr>
          <w:rFonts w:eastAsia="Times New Roman"/>
          <w:sz w:val="20"/>
          <w:szCs w:val="20"/>
          <w:lang w:val="en-GB" w:eastAsia="zh-CN"/>
        </w:rPr>
        <w:t xml:space="preserve"> is included in </w:t>
      </w:r>
      <w:r w:rsidRPr="00845A38">
        <w:rPr>
          <w:rFonts w:eastAsia="Times New Roman"/>
          <w:i/>
          <w:iCs/>
          <w:sz w:val="20"/>
          <w:szCs w:val="20"/>
          <w:lang w:val="en-GB" w:eastAsia="zh-CN"/>
        </w:rPr>
        <w:t>VarLogMeasConfig</w:t>
      </w:r>
      <w:r w:rsidRPr="00845A38">
        <w:rPr>
          <w:rFonts w:eastAsia="Times New Roman"/>
          <w:sz w:val="20"/>
          <w:szCs w:val="20"/>
          <w:lang w:val="en-GB" w:eastAsia="zh-CN"/>
        </w:rPr>
        <w:t>:</w:t>
      </w:r>
    </w:p>
    <w:p w14:paraId="3F657883" w14:textId="77777777" w:rsidR="005E07F0" w:rsidRPr="00845A38" w:rsidRDefault="00CF38D7">
      <w:pPr>
        <w:overflowPunct w:val="0"/>
        <w:snapToGrid/>
        <w:spacing w:after="180"/>
        <w:ind w:left="1985" w:hanging="284"/>
        <w:jc w:val="left"/>
        <w:textAlignment w:val="baseline"/>
        <w:rPr>
          <w:rFonts w:eastAsia="Yu Mincho"/>
          <w:sz w:val="20"/>
          <w:szCs w:val="20"/>
          <w:lang w:val="en-GB" w:eastAsia="zh-CN"/>
        </w:rPr>
      </w:pPr>
      <w:r w:rsidRPr="00845A38">
        <w:rPr>
          <w:rFonts w:eastAsia="Times New Roman"/>
          <w:sz w:val="20"/>
          <w:szCs w:val="20"/>
          <w:lang w:val="en-GB" w:eastAsia="zh-CN"/>
        </w:rPr>
        <w:tab/>
        <w:t>6&gt;</w:t>
      </w:r>
      <w:r w:rsidRPr="00845A38">
        <w:rPr>
          <w:rFonts w:eastAsia="Times New Roman"/>
          <w:sz w:val="20"/>
          <w:szCs w:val="20"/>
          <w:lang w:val="en-GB" w:eastAsia="zh-CN"/>
        </w:rPr>
        <w:tab/>
        <w:t>include measurement results for inter-RAT neighbouring frequencies that are included in either</w:t>
      </w:r>
      <w:r w:rsidRPr="00845A38">
        <w:rPr>
          <w:rFonts w:eastAsia="Times New Roman"/>
          <w:i/>
          <w:iCs/>
          <w:sz w:val="20"/>
          <w:szCs w:val="20"/>
          <w:lang w:val="en-GB" w:eastAsia="zh-CN"/>
        </w:rPr>
        <w:t xml:space="preserve"> measIdleCarrierListEUTRA </w:t>
      </w:r>
      <w:r w:rsidRPr="00845A38">
        <w:rPr>
          <w:rFonts w:eastAsia="Times New Roman"/>
          <w:sz w:val="20"/>
          <w:szCs w:val="20"/>
          <w:lang w:val="en-GB" w:eastAsia="zh-CN"/>
        </w:rPr>
        <w:t xml:space="preserve">(within the </w:t>
      </w:r>
      <w:r w:rsidRPr="00845A38">
        <w:rPr>
          <w:rFonts w:eastAsia="Times New Roman"/>
          <w:i/>
          <w:iCs/>
          <w:sz w:val="20"/>
          <w:szCs w:val="20"/>
          <w:lang w:val="en-GB" w:eastAsia="zh-CN"/>
        </w:rPr>
        <w:t>VarMeasIdleConfig</w:t>
      </w:r>
      <w:r w:rsidRPr="00845A38">
        <w:rPr>
          <w:rFonts w:eastAsia="Times New Roman"/>
          <w:sz w:val="20"/>
          <w:szCs w:val="20"/>
          <w:lang w:val="en-GB" w:eastAsia="zh-CN"/>
        </w:rPr>
        <w:t xml:space="preserve">) or </w:t>
      </w:r>
      <w:r w:rsidRPr="00845A38">
        <w:rPr>
          <w:rFonts w:eastAsia="Times New Roman"/>
          <w:i/>
          <w:sz w:val="20"/>
          <w:szCs w:val="20"/>
          <w:lang w:val="en-GB" w:eastAsia="zh-CN"/>
        </w:rPr>
        <w:t>SIB5</w:t>
      </w:r>
      <w:r w:rsidRPr="00845A38">
        <w:rPr>
          <w:rFonts w:eastAsia="Times New Roman"/>
          <w:sz w:val="20"/>
          <w:szCs w:val="20"/>
          <w:lang w:val="en-GB" w:eastAsia="zh-CN"/>
        </w:rPr>
        <w:t>;</w:t>
      </w:r>
    </w:p>
    <w:p w14:paraId="32CD17DA" w14:textId="77777777" w:rsidR="005E07F0" w:rsidRPr="00845A38" w:rsidRDefault="00CF38D7">
      <w:pPr>
        <w:overflowPunct w:val="0"/>
        <w:snapToGrid/>
        <w:spacing w:after="180"/>
        <w:ind w:left="1702" w:hanging="284"/>
        <w:jc w:val="left"/>
        <w:textAlignment w:val="baseline"/>
        <w:rPr>
          <w:rFonts w:eastAsia="等线"/>
          <w:sz w:val="20"/>
          <w:szCs w:val="20"/>
          <w:lang w:val="en-GB" w:eastAsia="zh-CN"/>
        </w:rPr>
      </w:pPr>
      <w:r w:rsidRPr="00845A38">
        <w:rPr>
          <w:rFonts w:eastAsia="等线"/>
          <w:sz w:val="20"/>
          <w:szCs w:val="20"/>
          <w:lang w:val="en-GB" w:eastAsia="zh-CN"/>
        </w:rPr>
        <w:tab/>
        <w:t>5&gt;</w:t>
      </w:r>
      <w:r w:rsidRPr="00845A38">
        <w:rPr>
          <w:rFonts w:eastAsia="等线"/>
          <w:sz w:val="20"/>
          <w:szCs w:val="20"/>
          <w:lang w:val="en-GB" w:eastAsia="zh-CN"/>
        </w:rPr>
        <w:tab/>
        <w:t>else:</w:t>
      </w:r>
    </w:p>
    <w:p w14:paraId="0118CD02" w14:textId="77777777" w:rsidR="005E07F0" w:rsidRPr="00845A38" w:rsidRDefault="00CF38D7">
      <w:pPr>
        <w:overflowPunct w:val="0"/>
        <w:snapToGrid/>
        <w:spacing w:after="180"/>
        <w:ind w:left="1985" w:hanging="284"/>
        <w:jc w:val="left"/>
        <w:textAlignment w:val="baseline"/>
        <w:rPr>
          <w:rFonts w:eastAsia="Times New Roman"/>
          <w:sz w:val="20"/>
          <w:szCs w:val="20"/>
          <w:lang w:val="en-GB" w:eastAsia="zh-CN"/>
        </w:rPr>
      </w:pPr>
      <w:r w:rsidRPr="00845A38">
        <w:rPr>
          <w:rFonts w:eastAsia="Times New Roman"/>
          <w:sz w:val="20"/>
          <w:szCs w:val="20"/>
          <w:lang w:val="en-GB" w:eastAsia="zh-CN"/>
        </w:rPr>
        <w:tab/>
        <w:t>6&gt;</w:t>
      </w:r>
      <w:r w:rsidRPr="00845A38">
        <w:rPr>
          <w:rFonts w:eastAsia="Times New Roman"/>
          <w:sz w:val="20"/>
          <w:szCs w:val="20"/>
          <w:lang w:val="en-GB" w:eastAsia="zh-CN"/>
        </w:rPr>
        <w:tab/>
        <w:t xml:space="preserve">include measurement results for inter-RAT frequencies that are included in </w:t>
      </w:r>
      <w:r w:rsidRPr="00845A38">
        <w:rPr>
          <w:rFonts w:eastAsia="Times New Roman"/>
          <w:i/>
          <w:iCs/>
          <w:sz w:val="20"/>
          <w:szCs w:val="20"/>
          <w:lang w:val="en-GB" w:eastAsia="zh-CN"/>
        </w:rPr>
        <w:t>SIB5</w:t>
      </w:r>
      <w:r w:rsidRPr="00845A38">
        <w:rPr>
          <w:rFonts w:eastAsia="Times New Roman"/>
          <w:sz w:val="20"/>
          <w:szCs w:val="20"/>
          <w:lang w:val="en-GB" w:eastAsia="zh-CN"/>
        </w:rPr>
        <w:t>;</w:t>
      </w:r>
    </w:p>
    <w:p w14:paraId="2F7D6BCB" w14:textId="77777777" w:rsidR="005E07F0" w:rsidRPr="00845A38" w:rsidRDefault="00CF38D7">
      <w:pPr>
        <w:overflowPunct w:val="0"/>
        <w:snapToGrid/>
        <w:spacing w:after="180"/>
        <w:ind w:left="1418" w:hanging="284"/>
        <w:jc w:val="left"/>
        <w:textAlignment w:val="baseline"/>
        <w:rPr>
          <w:rFonts w:eastAsia="Times New Roman"/>
          <w:sz w:val="20"/>
          <w:szCs w:val="20"/>
          <w:lang w:val="en-GB" w:eastAsia="zh-CN"/>
        </w:rPr>
      </w:pPr>
      <w:r w:rsidRPr="00845A38">
        <w:rPr>
          <w:rFonts w:eastAsia="Times New Roman"/>
          <w:sz w:val="20"/>
          <w:szCs w:val="20"/>
          <w:lang w:val="en-GB" w:eastAsia="zh-CN"/>
        </w:rPr>
        <w:tab/>
        <w:t>4&gt;</w:t>
      </w:r>
      <w:r w:rsidRPr="00845A38">
        <w:rPr>
          <w:rFonts w:eastAsia="Times New Roman"/>
          <w:sz w:val="20"/>
          <w:szCs w:val="20"/>
          <w:lang w:val="en-GB" w:eastAsia="zh-CN"/>
        </w:rPr>
        <w:tab/>
        <w:t>for each neighbour cell included, include the optional fields that are available;</w:t>
      </w:r>
    </w:p>
    <w:p w14:paraId="799D08B6" w14:textId="77777777" w:rsidR="005E07F0" w:rsidRPr="00845A38" w:rsidRDefault="00CF38D7">
      <w:pPr>
        <w:keepLines/>
        <w:overflowPunct w:val="0"/>
        <w:snapToGrid/>
        <w:spacing w:after="180"/>
        <w:ind w:left="1135" w:hanging="851"/>
        <w:jc w:val="left"/>
        <w:textAlignment w:val="baseline"/>
        <w:rPr>
          <w:rFonts w:eastAsia="Times New Roman"/>
          <w:sz w:val="20"/>
          <w:szCs w:val="20"/>
          <w:lang w:val="en-GB" w:eastAsia="zh-CN"/>
        </w:rPr>
      </w:pPr>
      <w:r w:rsidRPr="00845A38">
        <w:rPr>
          <w:rFonts w:eastAsia="Times New Roman"/>
          <w:sz w:val="20"/>
          <w:szCs w:val="20"/>
          <w:lang w:val="en-GB" w:eastAsia="zh-CN"/>
        </w:rPr>
        <w:t>NOTE 1:</w:t>
      </w:r>
      <w:r w:rsidRPr="00845A38">
        <w:rPr>
          <w:rFonts w:eastAsia="Times New Roman"/>
          <w:sz w:val="20"/>
          <w:szCs w:val="20"/>
          <w:lang w:val="en-GB" w:eastAsia="zh-CN"/>
        </w:rPr>
        <w:tab/>
        <w:t>The UE includes the latest results of the available measurements as used for cell reselection evaluation in RRC_IDLE or RRC_INACTIVE, which are performed in accordance with the performance requirements as specified in TS 38.133 [14].</w:t>
      </w:r>
    </w:p>
    <w:p w14:paraId="18641BC7" w14:textId="77777777" w:rsidR="005E07F0" w:rsidRPr="00845A38" w:rsidRDefault="00CF38D7">
      <w:pPr>
        <w:keepLines/>
        <w:overflowPunct w:val="0"/>
        <w:snapToGrid/>
        <w:spacing w:after="180"/>
        <w:ind w:left="1135" w:hanging="851"/>
        <w:jc w:val="left"/>
        <w:textAlignment w:val="baseline"/>
        <w:rPr>
          <w:rFonts w:eastAsia="Times New Roman"/>
          <w:sz w:val="20"/>
          <w:szCs w:val="20"/>
          <w:lang w:val="en-GB" w:eastAsia="zh-CN"/>
        </w:rPr>
      </w:pPr>
      <w:r w:rsidRPr="00845A38">
        <w:rPr>
          <w:rFonts w:eastAsia="Times New Roman"/>
          <w:sz w:val="20"/>
          <w:szCs w:val="20"/>
          <w:lang w:val="en-GB" w:eastAsia="zh-CN"/>
        </w:rPr>
        <w:t>NOTE 2:</w:t>
      </w:r>
      <w:r w:rsidRPr="00845A38">
        <w:rPr>
          <w:rFonts w:eastAsia="Times New Roman"/>
          <w:sz w:val="20"/>
          <w:szCs w:val="20"/>
          <w:lang w:val="en-GB" w:eastAsia="zh-CN"/>
        </w:rPr>
        <w:tab/>
        <w:t xml:space="preserve">For logging the measurements on frequencies (indicated in </w:t>
      </w:r>
      <w:r w:rsidRPr="00845A38">
        <w:rPr>
          <w:rFonts w:eastAsia="Times New Roman"/>
          <w:i/>
          <w:iCs/>
          <w:sz w:val="20"/>
          <w:szCs w:val="20"/>
          <w:lang w:val="en-GB" w:eastAsia="zh-CN"/>
        </w:rPr>
        <w:t>measIdleCarrierListNR/ measIdleCarrierListEUTRA</w:t>
      </w:r>
      <w:r w:rsidRPr="00845A38">
        <w:rPr>
          <w:rFonts w:eastAsia="Times New Roman"/>
          <w:sz w:val="20"/>
          <w:szCs w:val="20"/>
          <w:lang w:val="en-GB" w:eastAsia="zh-CN"/>
        </w:rPr>
        <w:t xml:space="preserve">) in the logged measurement, the </w:t>
      </w:r>
      <w:r w:rsidRPr="00845A38">
        <w:rPr>
          <w:rFonts w:eastAsia="Times New Roman"/>
          <w:i/>
          <w:sz w:val="20"/>
          <w:szCs w:val="20"/>
          <w:lang w:val="en-GB" w:eastAsia="zh-CN"/>
        </w:rPr>
        <w:t>qualityThreshold</w:t>
      </w:r>
      <w:r w:rsidRPr="00845A38">
        <w:rPr>
          <w:rFonts w:eastAsia="Times New Roman"/>
          <w:sz w:val="20"/>
          <w:szCs w:val="20"/>
          <w:lang w:val="en-GB" w:eastAsia="zh-CN"/>
        </w:rPr>
        <w:t xml:space="preserve"> in </w:t>
      </w:r>
      <w:bookmarkStart w:id="13" w:name="OLE_LINK17"/>
      <w:r w:rsidRPr="00845A38">
        <w:rPr>
          <w:rFonts w:eastAsia="Times New Roman"/>
          <w:i/>
          <w:sz w:val="20"/>
          <w:szCs w:val="20"/>
          <w:lang w:val="en-GB" w:eastAsia="zh-CN"/>
        </w:rPr>
        <w:t>measIdleConfig</w:t>
      </w:r>
      <w:bookmarkEnd w:id="13"/>
      <w:r w:rsidRPr="00845A38">
        <w:rPr>
          <w:rFonts w:eastAsia="Times New Roman"/>
          <w:sz w:val="20"/>
          <w:szCs w:val="20"/>
          <w:lang w:val="en-GB" w:eastAsia="zh-CN"/>
        </w:rPr>
        <w:t xml:space="preserve"> should not be applied, and how the UE logs the measurements on the frequencies is left to the UE implementation.</w:t>
      </w:r>
    </w:p>
    <w:p w14:paraId="538A6181" w14:textId="77777777" w:rsidR="005E07F0" w:rsidRPr="00845A38" w:rsidRDefault="00CF38D7">
      <w:pPr>
        <w:overflowPunct w:val="0"/>
        <w:snapToGrid/>
        <w:spacing w:after="180"/>
        <w:ind w:left="851" w:hanging="284"/>
        <w:jc w:val="left"/>
        <w:textAlignment w:val="baseline"/>
        <w:rPr>
          <w:rFonts w:eastAsia="Times New Roman"/>
          <w:sz w:val="20"/>
          <w:szCs w:val="20"/>
          <w:lang w:val="en-GB" w:eastAsia="zh-CN"/>
        </w:rPr>
      </w:pPr>
      <w:r w:rsidRPr="00845A38">
        <w:rPr>
          <w:rFonts w:eastAsia="Times New Roman"/>
          <w:sz w:val="20"/>
          <w:szCs w:val="20"/>
          <w:lang w:val="en-GB" w:eastAsia="zh-CN"/>
        </w:rPr>
        <w:t>2&gt;</w:t>
      </w:r>
      <w:r w:rsidRPr="00845A38">
        <w:rPr>
          <w:rFonts w:eastAsia="Times New Roman"/>
          <w:sz w:val="20"/>
          <w:szCs w:val="20"/>
          <w:lang w:val="en-GB" w:eastAsia="zh-CN"/>
        </w:rPr>
        <w:tab/>
        <w:t>when the memory reserved for the logged measurement information becomes full, stop timer T330 and perform the same actions as performed upon expiry of T330, as specified in 5.5a.1.4.</w:t>
      </w:r>
    </w:p>
    <w:sectPr w:rsidR="005E07F0" w:rsidRPr="00845A3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D0976" w14:textId="77777777" w:rsidR="008F2A5B" w:rsidRDefault="008F2A5B">
      <w:pPr>
        <w:spacing w:after="0"/>
      </w:pPr>
      <w:r>
        <w:separator/>
      </w:r>
    </w:p>
  </w:endnote>
  <w:endnote w:type="continuationSeparator" w:id="0">
    <w:p w14:paraId="0AD54C5F" w14:textId="77777777" w:rsidR="008F2A5B" w:rsidRDefault="008F2A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PMingLiU">
    <w:altName w:val="·s²Ó©úÅé"/>
    <w:panose1 w:val="02010601000101010101"/>
    <w:charset w:val="88"/>
    <w:family w:val="roman"/>
    <w:pitch w:val="variable"/>
    <w:sig w:usb0="A00002FF" w:usb1="28CFFCFA" w:usb2="00000016" w:usb3="00000000" w:csb0="00100001" w:csb1="00000000"/>
  </w:font>
  <w:font w:name="等线">
    <w:altName w:val="µÈÏß"/>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28C48" w14:textId="77777777" w:rsidR="008F2A5B" w:rsidRDefault="008F2A5B">
      <w:pPr>
        <w:spacing w:after="0"/>
      </w:pPr>
      <w:r>
        <w:separator/>
      </w:r>
    </w:p>
  </w:footnote>
  <w:footnote w:type="continuationSeparator" w:id="0">
    <w:p w14:paraId="5CEA878F" w14:textId="77777777" w:rsidR="008F2A5B" w:rsidRDefault="008F2A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0601B"/>
    <w:multiLevelType w:val="hybridMultilevel"/>
    <w:tmpl w:val="351E2490"/>
    <w:lvl w:ilvl="0" w:tplc="32C63A8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Arial" w:hAnsi="Arial" w:cs="Arial" w:hint="default"/>
        <w:b w:val="0"/>
        <w:i w:val="0"/>
        <w:sz w:val="32"/>
        <w:szCs w:val="32"/>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3" w15:restartNumberingAfterBreak="0">
    <w:nsid w:val="65553D97"/>
    <w:multiLevelType w:val="hybridMultilevel"/>
    <w:tmpl w:val="FEA6E50E"/>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0B"/>
    <w:rsid w:val="000035D7"/>
    <w:rsid w:val="00003605"/>
    <w:rsid w:val="00003697"/>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673"/>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C63"/>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ED1"/>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918"/>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97"/>
    <w:rsid w:val="000435E4"/>
    <w:rsid w:val="00043607"/>
    <w:rsid w:val="00043ABE"/>
    <w:rsid w:val="00043C35"/>
    <w:rsid w:val="00043D43"/>
    <w:rsid w:val="00043D58"/>
    <w:rsid w:val="00043E5A"/>
    <w:rsid w:val="00043EA4"/>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2AE"/>
    <w:rsid w:val="000553A3"/>
    <w:rsid w:val="0005541D"/>
    <w:rsid w:val="0005598C"/>
    <w:rsid w:val="00055A11"/>
    <w:rsid w:val="00055E11"/>
    <w:rsid w:val="00055F44"/>
    <w:rsid w:val="00055FB2"/>
    <w:rsid w:val="00056083"/>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50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DE1"/>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D3B"/>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37A"/>
    <w:rsid w:val="00081476"/>
    <w:rsid w:val="0008184E"/>
    <w:rsid w:val="00081ACF"/>
    <w:rsid w:val="00081B1D"/>
    <w:rsid w:val="00081C6D"/>
    <w:rsid w:val="00081D01"/>
    <w:rsid w:val="00081E17"/>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3A9"/>
    <w:rsid w:val="00091CC7"/>
    <w:rsid w:val="00092637"/>
    <w:rsid w:val="000929AC"/>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24C"/>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62"/>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D2C"/>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1"/>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16"/>
    <w:rsid w:val="000E3C50"/>
    <w:rsid w:val="000E3D42"/>
    <w:rsid w:val="000E41B4"/>
    <w:rsid w:val="000E44BD"/>
    <w:rsid w:val="000E478B"/>
    <w:rsid w:val="000E4874"/>
    <w:rsid w:val="000E4E94"/>
    <w:rsid w:val="000E4EDC"/>
    <w:rsid w:val="000E4EF7"/>
    <w:rsid w:val="000E532F"/>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8C"/>
    <w:rsid w:val="000E7DC7"/>
    <w:rsid w:val="000E7E7C"/>
    <w:rsid w:val="000E7E82"/>
    <w:rsid w:val="000E7E93"/>
    <w:rsid w:val="000F02B7"/>
    <w:rsid w:val="000F02C4"/>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06"/>
    <w:rsid w:val="00104275"/>
    <w:rsid w:val="001042C0"/>
    <w:rsid w:val="001043C2"/>
    <w:rsid w:val="001043E1"/>
    <w:rsid w:val="0010447A"/>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662"/>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65A"/>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B08"/>
    <w:rsid w:val="00125D3F"/>
    <w:rsid w:val="00125DFD"/>
    <w:rsid w:val="001263AA"/>
    <w:rsid w:val="0012642F"/>
    <w:rsid w:val="001264A9"/>
    <w:rsid w:val="00126839"/>
    <w:rsid w:val="00126929"/>
    <w:rsid w:val="00126C73"/>
    <w:rsid w:val="00126D14"/>
    <w:rsid w:val="00126ECE"/>
    <w:rsid w:val="001274FE"/>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2FE"/>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5D"/>
    <w:rsid w:val="00140E87"/>
    <w:rsid w:val="00140EA3"/>
    <w:rsid w:val="00140F74"/>
    <w:rsid w:val="00141191"/>
    <w:rsid w:val="0014132D"/>
    <w:rsid w:val="0014133D"/>
    <w:rsid w:val="0014145D"/>
    <w:rsid w:val="0014159C"/>
    <w:rsid w:val="0014163A"/>
    <w:rsid w:val="00141936"/>
    <w:rsid w:val="0014211A"/>
    <w:rsid w:val="001421C0"/>
    <w:rsid w:val="00142665"/>
    <w:rsid w:val="00142810"/>
    <w:rsid w:val="001428B0"/>
    <w:rsid w:val="00142C42"/>
    <w:rsid w:val="001430AB"/>
    <w:rsid w:val="00143413"/>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4EF"/>
    <w:rsid w:val="001548F4"/>
    <w:rsid w:val="00154E0F"/>
    <w:rsid w:val="00155174"/>
    <w:rsid w:val="00155450"/>
    <w:rsid w:val="00155662"/>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5EC"/>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5E36"/>
    <w:rsid w:val="0017608D"/>
    <w:rsid w:val="00176349"/>
    <w:rsid w:val="001766C2"/>
    <w:rsid w:val="0017694D"/>
    <w:rsid w:val="00176A21"/>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E3C"/>
    <w:rsid w:val="00185FC3"/>
    <w:rsid w:val="001860FE"/>
    <w:rsid w:val="001861F7"/>
    <w:rsid w:val="001862BC"/>
    <w:rsid w:val="0018636F"/>
    <w:rsid w:val="0018676E"/>
    <w:rsid w:val="001868BB"/>
    <w:rsid w:val="0018697A"/>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BC1"/>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4B8"/>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8F8"/>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39F"/>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CD0"/>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02"/>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2E7D"/>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688"/>
    <w:rsid w:val="001F5777"/>
    <w:rsid w:val="001F5937"/>
    <w:rsid w:val="001F59E3"/>
    <w:rsid w:val="001F59ED"/>
    <w:rsid w:val="001F5A6E"/>
    <w:rsid w:val="001F5AE5"/>
    <w:rsid w:val="001F5CD0"/>
    <w:rsid w:val="001F5D85"/>
    <w:rsid w:val="001F608C"/>
    <w:rsid w:val="001F648E"/>
    <w:rsid w:val="001F66EA"/>
    <w:rsid w:val="001F6872"/>
    <w:rsid w:val="001F68BB"/>
    <w:rsid w:val="001F6CF5"/>
    <w:rsid w:val="001F6F07"/>
    <w:rsid w:val="001F709D"/>
    <w:rsid w:val="001F70C3"/>
    <w:rsid w:val="001F7121"/>
    <w:rsid w:val="001F72A8"/>
    <w:rsid w:val="001F746C"/>
    <w:rsid w:val="001F76A2"/>
    <w:rsid w:val="001F76A6"/>
    <w:rsid w:val="001F7F47"/>
    <w:rsid w:val="00200003"/>
    <w:rsid w:val="002001AA"/>
    <w:rsid w:val="00200247"/>
    <w:rsid w:val="00200502"/>
    <w:rsid w:val="002006B0"/>
    <w:rsid w:val="00200BCF"/>
    <w:rsid w:val="00200D2C"/>
    <w:rsid w:val="00200F65"/>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E82"/>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03E"/>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D2"/>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B77"/>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278"/>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3180"/>
    <w:rsid w:val="002532E1"/>
    <w:rsid w:val="00253583"/>
    <w:rsid w:val="00253588"/>
    <w:rsid w:val="00253E76"/>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D7"/>
    <w:rsid w:val="00266BE4"/>
    <w:rsid w:val="002672BF"/>
    <w:rsid w:val="002676D5"/>
    <w:rsid w:val="0026774D"/>
    <w:rsid w:val="0026780A"/>
    <w:rsid w:val="00267850"/>
    <w:rsid w:val="00267930"/>
    <w:rsid w:val="002679FE"/>
    <w:rsid w:val="00267BC7"/>
    <w:rsid w:val="002700E5"/>
    <w:rsid w:val="002702BA"/>
    <w:rsid w:val="00270728"/>
    <w:rsid w:val="002709CA"/>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A29"/>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1B9"/>
    <w:rsid w:val="002832A0"/>
    <w:rsid w:val="002833F6"/>
    <w:rsid w:val="002835BE"/>
    <w:rsid w:val="00283732"/>
    <w:rsid w:val="00283782"/>
    <w:rsid w:val="0028393B"/>
    <w:rsid w:val="0028396F"/>
    <w:rsid w:val="00283B85"/>
    <w:rsid w:val="00283C0E"/>
    <w:rsid w:val="00284219"/>
    <w:rsid w:val="00284326"/>
    <w:rsid w:val="00284523"/>
    <w:rsid w:val="00284970"/>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2FB"/>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1F48"/>
    <w:rsid w:val="002A204D"/>
    <w:rsid w:val="002A2051"/>
    <w:rsid w:val="002A2136"/>
    <w:rsid w:val="002A21E7"/>
    <w:rsid w:val="002A2473"/>
    <w:rsid w:val="002A2616"/>
    <w:rsid w:val="002A26E1"/>
    <w:rsid w:val="002A2A07"/>
    <w:rsid w:val="002A2D63"/>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183"/>
    <w:rsid w:val="002A4502"/>
    <w:rsid w:val="002A450E"/>
    <w:rsid w:val="002A46CC"/>
    <w:rsid w:val="002A4803"/>
    <w:rsid w:val="002A48A0"/>
    <w:rsid w:val="002A490A"/>
    <w:rsid w:val="002A4920"/>
    <w:rsid w:val="002A4930"/>
    <w:rsid w:val="002A49CC"/>
    <w:rsid w:val="002A4A48"/>
    <w:rsid w:val="002A4DCF"/>
    <w:rsid w:val="002A4EA1"/>
    <w:rsid w:val="002A50BF"/>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E1A"/>
    <w:rsid w:val="002B0FC1"/>
    <w:rsid w:val="002B0FD8"/>
    <w:rsid w:val="002B109D"/>
    <w:rsid w:val="002B12ED"/>
    <w:rsid w:val="002B1828"/>
    <w:rsid w:val="002B1A69"/>
    <w:rsid w:val="002B1FFC"/>
    <w:rsid w:val="002B21F9"/>
    <w:rsid w:val="002B22AD"/>
    <w:rsid w:val="002B26DD"/>
    <w:rsid w:val="002B2723"/>
    <w:rsid w:val="002B2EAF"/>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CA"/>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82"/>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5D6"/>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B51"/>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480"/>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188"/>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661"/>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91"/>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3C5"/>
    <w:rsid w:val="0033072A"/>
    <w:rsid w:val="00330748"/>
    <w:rsid w:val="00330B5A"/>
    <w:rsid w:val="00330CEA"/>
    <w:rsid w:val="00330E05"/>
    <w:rsid w:val="003310BA"/>
    <w:rsid w:val="003312CE"/>
    <w:rsid w:val="00331426"/>
    <w:rsid w:val="00331608"/>
    <w:rsid w:val="0033171D"/>
    <w:rsid w:val="0033186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B1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07"/>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E13"/>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5E3"/>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8"/>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E4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116"/>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D2C"/>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17"/>
    <w:rsid w:val="0038757B"/>
    <w:rsid w:val="0038769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564"/>
    <w:rsid w:val="00393798"/>
    <w:rsid w:val="003937EA"/>
    <w:rsid w:val="00393A3E"/>
    <w:rsid w:val="00393D3B"/>
    <w:rsid w:val="00393D5C"/>
    <w:rsid w:val="00393EC3"/>
    <w:rsid w:val="00393FA5"/>
    <w:rsid w:val="003940CE"/>
    <w:rsid w:val="003941E3"/>
    <w:rsid w:val="00394246"/>
    <w:rsid w:val="003945D7"/>
    <w:rsid w:val="0039465B"/>
    <w:rsid w:val="003946C0"/>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CA8"/>
    <w:rsid w:val="003D2DF8"/>
    <w:rsid w:val="003D3152"/>
    <w:rsid w:val="003D329B"/>
    <w:rsid w:val="003D3494"/>
    <w:rsid w:val="003D365C"/>
    <w:rsid w:val="003D39D2"/>
    <w:rsid w:val="003D3AA6"/>
    <w:rsid w:val="003D3CB1"/>
    <w:rsid w:val="003D3DDD"/>
    <w:rsid w:val="003D41CD"/>
    <w:rsid w:val="003D4383"/>
    <w:rsid w:val="003D44CE"/>
    <w:rsid w:val="003D4599"/>
    <w:rsid w:val="003D45A4"/>
    <w:rsid w:val="003D4616"/>
    <w:rsid w:val="003D49F0"/>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3EA1"/>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6D03"/>
    <w:rsid w:val="00407209"/>
    <w:rsid w:val="00407B10"/>
    <w:rsid w:val="00407B17"/>
    <w:rsid w:val="00407F30"/>
    <w:rsid w:val="004104D3"/>
    <w:rsid w:val="0041054C"/>
    <w:rsid w:val="004106A4"/>
    <w:rsid w:val="0041097A"/>
    <w:rsid w:val="00410A68"/>
    <w:rsid w:val="00410C34"/>
    <w:rsid w:val="0041103A"/>
    <w:rsid w:val="004115BB"/>
    <w:rsid w:val="00411829"/>
    <w:rsid w:val="0041190C"/>
    <w:rsid w:val="0041196E"/>
    <w:rsid w:val="00411AA5"/>
    <w:rsid w:val="00411C92"/>
    <w:rsid w:val="00411F84"/>
    <w:rsid w:val="0041217A"/>
    <w:rsid w:val="004122E3"/>
    <w:rsid w:val="00412461"/>
    <w:rsid w:val="00412486"/>
    <w:rsid w:val="00412546"/>
    <w:rsid w:val="004127DF"/>
    <w:rsid w:val="0041289F"/>
    <w:rsid w:val="004129B3"/>
    <w:rsid w:val="00412A8E"/>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4FB0"/>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4F8"/>
    <w:rsid w:val="00430589"/>
    <w:rsid w:val="004305F9"/>
    <w:rsid w:val="0043065E"/>
    <w:rsid w:val="004308C4"/>
    <w:rsid w:val="00430A2D"/>
    <w:rsid w:val="00430CA6"/>
    <w:rsid w:val="00430F92"/>
    <w:rsid w:val="00430FB6"/>
    <w:rsid w:val="004313C3"/>
    <w:rsid w:val="00431505"/>
    <w:rsid w:val="00431583"/>
    <w:rsid w:val="00431AF0"/>
    <w:rsid w:val="00432114"/>
    <w:rsid w:val="00432119"/>
    <w:rsid w:val="0043213A"/>
    <w:rsid w:val="00432159"/>
    <w:rsid w:val="00432220"/>
    <w:rsid w:val="00432298"/>
    <w:rsid w:val="0043237F"/>
    <w:rsid w:val="00432811"/>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A2E"/>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2E85"/>
    <w:rsid w:val="00443040"/>
    <w:rsid w:val="0044313D"/>
    <w:rsid w:val="00443163"/>
    <w:rsid w:val="004434D8"/>
    <w:rsid w:val="0044362A"/>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11"/>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1E8"/>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8D2"/>
    <w:rsid w:val="004719A2"/>
    <w:rsid w:val="00471A9C"/>
    <w:rsid w:val="00471C7E"/>
    <w:rsid w:val="00471E04"/>
    <w:rsid w:val="00471E9F"/>
    <w:rsid w:val="004720D1"/>
    <w:rsid w:val="0047255B"/>
    <w:rsid w:val="004725F8"/>
    <w:rsid w:val="0047273C"/>
    <w:rsid w:val="0047286B"/>
    <w:rsid w:val="00472E27"/>
    <w:rsid w:val="0047354A"/>
    <w:rsid w:val="004736A9"/>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6F85"/>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D99"/>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181"/>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D5F"/>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22"/>
    <w:rsid w:val="004B71C7"/>
    <w:rsid w:val="004B7457"/>
    <w:rsid w:val="004B788C"/>
    <w:rsid w:val="004B7F0D"/>
    <w:rsid w:val="004C0008"/>
    <w:rsid w:val="004C012F"/>
    <w:rsid w:val="004C01A8"/>
    <w:rsid w:val="004C026E"/>
    <w:rsid w:val="004C029B"/>
    <w:rsid w:val="004C0722"/>
    <w:rsid w:val="004C0817"/>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6D1"/>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AA9"/>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6B"/>
    <w:rsid w:val="004E0F08"/>
    <w:rsid w:val="004E12A1"/>
    <w:rsid w:val="004E1340"/>
    <w:rsid w:val="004E1581"/>
    <w:rsid w:val="004E1797"/>
    <w:rsid w:val="004E1886"/>
    <w:rsid w:val="004E188F"/>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6E5"/>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6B8"/>
    <w:rsid w:val="004E7E72"/>
    <w:rsid w:val="004F08F0"/>
    <w:rsid w:val="004F0A0A"/>
    <w:rsid w:val="004F0C7C"/>
    <w:rsid w:val="004F0D24"/>
    <w:rsid w:val="004F0D55"/>
    <w:rsid w:val="004F0FB9"/>
    <w:rsid w:val="004F15EA"/>
    <w:rsid w:val="004F17E2"/>
    <w:rsid w:val="004F1952"/>
    <w:rsid w:val="004F1A76"/>
    <w:rsid w:val="004F1C4D"/>
    <w:rsid w:val="004F1CCA"/>
    <w:rsid w:val="004F1E4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3CF"/>
    <w:rsid w:val="00503652"/>
    <w:rsid w:val="00503979"/>
    <w:rsid w:val="00503B76"/>
    <w:rsid w:val="00503C09"/>
    <w:rsid w:val="00503DD0"/>
    <w:rsid w:val="00503E02"/>
    <w:rsid w:val="00504081"/>
    <w:rsid w:val="005042C6"/>
    <w:rsid w:val="00504380"/>
    <w:rsid w:val="005045FB"/>
    <w:rsid w:val="0050466F"/>
    <w:rsid w:val="005046FA"/>
    <w:rsid w:val="00504A4F"/>
    <w:rsid w:val="00504AD7"/>
    <w:rsid w:val="00504B63"/>
    <w:rsid w:val="00504BC1"/>
    <w:rsid w:val="00504C62"/>
    <w:rsid w:val="00504D58"/>
    <w:rsid w:val="0050509E"/>
    <w:rsid w:val="00505134"/>
    <w:rsid w:val="00505818"/>
    <w:rsid w:val="0050581C"/>
    <w:rsid w:val="00505C04"/>
    <w:rsid w:val="00506182"/>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6BC"/>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16A"/>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A62"/>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60B"/>
    <w:rsid w:val="0054471D"/>
    <w:rsid w:val="0054478B"/>
    <w:rsid w:val="00544ABA"/>
    <w:rsid w:val="00545265"/>
    <w:rsid w:val="0054535A"/>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4A5"/>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5EA"/>
    <w:rsid w:val="00553719"/>
    <w:rsid w:val="00553725"/>
    <w:rsid w:val="0055373D"/>
    <w:rsid w:val="005537D5"/>
    <w:rsid w:val="005537EF"/>
    <w:rsid w:val="005539BB"/>
    <w:rsid w:val="00553B11"/>
    <w:rsid w:val="00553D7A"/>
    <w:rsid w:val="00553F45"/>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5FDE"/>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5"/>
    <w:rsid w:val="00557EE7"/>
    <w:rsid w:val="00560167"/>
    <w:rsid w:val="0056037D"/>
    <w:rsid w:val="005605C0"/>
    <w:rsid w:val="00560703"/>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3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173"/>
    <w:rsid w:val="00575264"/>
    <w:rsid w:val="005753BB"/>
    <w:rsid w:val="00575432"/>
    <w:rsid w:val="00575578"/>
    <w:rsid w:val="005755E3"/>
    <w:rsid w:val="0057562C"/>
    <w:rsid w:val="00575877"/>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06F"/>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2D1"/>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97D"/>
    <w:rsid w:val="00596AAB"/>
    <w:rsid w:val="00596B33"/>
    <w:rsid w:val="00596B9C"/>
    <w:rsid w:val="00596BF2"/>
    <w:rsid w:val="00596ED4"/>
    <w:rsid w:val="00597351"/>
    <w:rsid w:val="0059755C"/>
    <w:rsid w:val="0059762E"/>
    <w:rsid w:val="005976FF"/>
    <w:rsid w:val="005977C3"/>
    <w:rsid w:val="005978B5"/>
    <w:rsid w:val="00597948"/>
    <w:rsid w:val="00597A21"/>
    <w:rsid w:val="005A0130"/>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9A8"/>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9F3"/>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CBA"/>
    <w:rsid w:val="005A5F6F"/>
    <w:rsid w:val="005A5F71"/>
    <w:rsid w:val="005A616C"/>
    <w:rsid w:val="005A63B8"/>
    <w:rsid w:val="005A64BF"/>
    <w:rsid w:val="005A68BD"/>
    <w:rsid w:val="005A6AD9"/>
    <w:rsid w:val="005A6B32"/>
    <w:rsid w:val="005A7229"/>
    <w:rsid w:val="005A72B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073"/>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0D1"/>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7F0"/>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690"/>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2CF"/>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736"/>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44"/>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358"/>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3BB"/>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4E6A"/>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425"/>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56A"/>
    <w:rsid w:val="006B062E"/>
    <w:rsid w:val="006B0C16"/>
    <w:rsid w:val="006B0DE6"/>
    <w:rsid w:val="006B120D"/>
    <w:rsid w:val="006B12F9"/>
    <w:rsid w:val="006B1413"/>
    <w:rsid w:val="006B17E7"/>
    <w:rsid w:val="006B18CC"/>
    <w:rsid w:val="006B19E8"/>
    <w:rsid w:val="006B1A8A"/>
    <w:rsid w:val="006B1B2B"/>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670"/>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683"/>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1"/>
    <w:rsid w:val="006E147A"/>
    <w:rsid w:val="006E1798"/>
    <w:rsid w:val="006E189B"/>
    <w:rsid w:val="006E18BB"/>
    <w:rsid w:val="006E1A5A"/>
    <w:rsid w:val="006E1F97"/>
    <w:rsid w:val="006E20D6"/>
    <w:rsid w:val="006E22BC"/>
    <w:rsid w:val="006E231A"/>
    <w:rsid w:val="006E2331"/>
    <w:rsid w:val="006E23E4"/>
    <w:rsid w:val="006E2529"/>
    <w:rsid w:val="006E26F6"/>
    <w:rsid w:val="006E27FC"/>
    <w:rsid w:val="006E29D0"/>
    <w:rsid w:val="006E2BF1"/>
    <w:rsid w:val="006E2C5A"/>
    <w:rsid w:val="006E2ED7"/>
    <w:rsid w:val="006E3038"/>
    <w:rsid w:val="006E307C"/>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290"/>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A23"/>
    <w:rsid w:val="00701BBB"/>
    <w:rsid w:val="00701C05"/>
    <w:rsid w:val="00701D44"/>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8AF"/>
    <w:rsid w:val="00703910"/>
    <w:rsid w:val="00703B85"/>
    <w:rsid w:val="00703C9D"/>
    <w:rsid w:val="00703CA0"/>
    <w:rsid w:val="00703D7C"/>
    <w:rsid w:val="00703D9D"/>
    <w:rsid w:val="00704067"/>
    <w:rsid w:val="00704110"/>
    <w:rsid w:val="00704161"/>
    <w:rsid w:val="007041A6"/>
    <w:rsid w:val="007046FC"/>
    <w:rsid w:val="00704752"/>
    <w:rsid w:val="00704851"/>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7C8"/>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BAD"/>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894"/>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D41"/>
    <w:rsid w:val="00751FF1"/>
    <w:rsid w:val="00752055"/>
    <w:rsid w:val="007525F1"/>
    <w:rsid w:val="007526E2"/>
    <w:rsid w:val="00752849"/>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73F"/>
    <w:rsid w:val="007619D4"/>
    <w:rsid w:val="007619E7"/>
    <w:rsid w:val="00761FDA"/>
    <w:rsid w:val="0076202A"/>
    <w:rsid w:val="007621FF"/>
    <w:rsid w:val="007623EB"/>
    <w:rsid w:val="00762A96"/>
    <w:rsid w:val="00762C2A"/>
    <w:rsid w:val="00762DFF"/>
    <w:rsid w:val="00762F18"/>
    <w:rsid w:val="00762FA6"/>
    <w:rsid w:val="007632AF"/>
    <w:rsid w:val="00763344"/>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2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296"/>
    <w:rsid w:val="00774443"/>
    <w:rsid w:val="0077470C"/>
    <w:rsid w:val="007747DE"/>
    <w:rsid w:val="00774889"/>
    <w:rsid w:val="00774AD9"/>
    <w:rsid w:val="00774AE8"/>
    <w:rsid w:val="00774B58"/>
    <w:rsid w:val="00774F69"/>
    <w:rsid w:val="00774FF5"/>
    <w:rsid w:val="00775025"/>
    <w:rsid w:val="007750B3"/>
    <w:rsid w:val="00775397"/>
    <w:rsid w:val="007754AD"/>
    <w:rsid w:val="0077560E"/>
    <w:rsid w:val="00775663"/>
    <w:rsid w:val="0077591B"/>
    <w:rsid w:val="00775966"/>
    <w:rsid w:val="00775F76"/>
    <w:rsid w:val="00775FC4"/>
    <w:rsid w:val="00776373"/>
    <w:rsid w:val="00776536"/>
    <w:rsid w:val="00776762"/>
    <w:rsid w:val="0077687E"/>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5F2"/>
    <w:rsid w:val="00782630"/>
    <w:rsid w:val="007827B3"/>
    <w:rsid w:val="0078285F"/>
    <w:rsid w:val="0078286D"/>
    <w:rsid w:val="00782882"/>
    <w:rsid w:val="00782911"/>
    <w:rsid w:val="0078292F"/>
    <w:rsid w:val="00782C52"/>
    <w:rsid w:val="00782F0F"/>
    <w:rsid w:val="0078302A"/>
    <w:rsid w:val="0078305C"/>
    <w:rsid w:val="0078305E"/>
    <w:rsid w:val="00783204"/>
    <w:rsid w:val="00783207"/>
    <w:rsid w:val="007839FC"/>
    <w:rsid w:val="00783BD8"/>
    <w:rsid w:val="00783C4D"/>
    <w:rsid w:val="00783E1D"/>
    <w:rsid w:val="00783F52"/>
    <w:rsid w:val="0078471F"/>
    <w:rsid w:val="0078483B"/>
    <w:rsid w:val="0078488E"/>
    <w:rsid w:val="007848D0"/>
    <w:rsid w:val="00784BDE"/>
    <w:rsid w:val="00784DC3"/>
    <w:rsid w:val="00784EED"/>
    <w:rsid w:val="00785321"/>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B01"/>
    <w:rsid w:val="00787C67"/>
    <w:rsid w:val="00787CA1"/>
    <w:rsid w:val="00787D78"/>
    <w:rsid w:val="00787E70"/>
    <w:rsid w:val="00787E7B"/>
    <w:rsid w:val="00787EDF"/>
    <w:rsid w:val="007900BF"/>
    <w:rsid w:val="0079033C"/>
    <w:rsid w:val="0079037D"/>
    <w:rsid w:val="0079071D"/>
    <w:rsid w:val="00790A1D"/>
    <w:rsid w:val="00790C7B"/>
    <w:rsid w:val="00790D66"/>
    <w:rsid w:val="00791135"/>
    <w:rsid w:val="0079116D"/>
    <w:rsid w:val="0079117B"/>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AF3"/>
    <w:rsid w:val="007A6EC8"/>
    <w:rsid w:val="007A6F14"/>
    <w:rsid w:val="007A7261"/>
    <w:rsid w:val="007A72CA"/>
    <w:rsid w:val="007A7543"/>
    <w:rsid w:val="007A7636"/>
    <w:rsid w:val="007A781C"/>
    <w:rsid w:val="007A78CE"/>
    <w:rsid w:val="007A7A96"/>
    <w:rsid w:val="007A7C63"/>
    <w:rsid w:val="007A7E13"/>
    <w:rsid w:val="007B0168"/>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6860"/>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B3"/>
    <w:rsid w:val="007C2CC7"/>
    <w:rsid w:val="007C3598"/>
    <w:rsid w:val="007C366C"/>
    <w:rsid w:val="007C3683"/>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41"/>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23"/>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2D59"/>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36"/>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B1C"/>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01A"/>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C96"/>
    <w:rsid w:val="00801E50"/>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50"/>
    <w:rsid w:val="00804D77"/>
    <w:rsid w:val="00804E21"/>
    <w:rsid w:val="00805092"/>
    <w:rsid w:val="008050E2"/>
    <w:rsid w:val="008057CA"/>
    <w:rsid w:val="0080599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3AD"/>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421"/>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174"/>
    <w:rsid w:val="00836231"/>
    <w:rsid w:val="008362DD"/>
    <w:rsid w:val="008365CD"/>
    <w:rsid w:val="00836723"/>
    <w:rsid w:val="008367ED"/>
    <w:rsid w:val="00836A03"/>
    <w:rsid w:val="00836DDF"/>
    <w:rsid w:val="00837228"/>
    <w:rsid w:val="00837286"/>
    <w:rsid w:val="008376F6"/>
    <w:rsid w:val="008378D5"/>
    <w:rsid w:val="00837C83"/>
    <w:rsid w:val="00837D5B"/>
    <w:rsid w:val="00837DE2"/>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2CDB"/>
    <w:rsid w:val="0084309F"/>
    <w:rsid w:val="00843140"/>
    <w:rsid w:val="008432B6"/>
    <w:rsid w:val="0084342E"/>
    <w:rsid w:val="008437F8"/>
    <w:rsid w:val="00843D04"/>
    <w:rsid w:val="00844182"/>
    <w:rsid w:val="0084419D"/>
    <w:rsid w:val="00844573"/>
    <w:rsid w:val="008447A1"/>
    <w:rsid w:val="00844CCE"/>
    <w:rsid w:val="00844E46"/>
    <w:rsid w:val="0084508E"/>
    <w:rsid w:val="008453DA"/>
    <w:rsid w:val="0084550F"/>
    <w:rsid w:val="008455FA"/>
    <w:rsid w:val="00845779"/>
    <w:rsid w:val="00845815"/>
    <w:rsid w:val="00845860"/>
    <w:rsid w:val="00845A38"/>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92B"/>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1BB"/>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563"/>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5BE"/>
    <w:rsid w:val="0088571E"/>
    <w:rsid w:val="00885A78"/>
    <w:rsid w:val="00885ACB"/>
    <w:rsid w:val="00885B76"/>
    <w:rsid w:val="0088610C"/>
    <w:rsid w:val="008861FD"/>
    <w:rsid w:val="008864A9"/>
    <w:rsid w:val="00886501"/>
    <w:rsid w:val="0088654E"/>
    <w:rsid w:val="0088660C"/>
    <w:rsid w:val="0088660F"/>
    <w:rsid w:val="00886ABF"/>
    <w:rsid w:val="00886BB5"/>
    <w:rsid w:val="00886C5F"/>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7B6"/>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304"/>
    <w:rsid w:val="0089444E"/>
    <w:rsid w:val="008946F2"/>
    <w:rsid w:val="00894791"/>
    <w:rsid w:val="008948E1"/>
    <w:rsid w:val="00894909"/>
    <w:rsid w:val="008949DF"/>
    <w:rsid w:val="00894B9B"/>
    <w:rsid w:val="00894C03"/>
    <w:rsid w:val="008951DB"/>
    <w:rsid w:val="00895362"/>
    <w:rsid w:val="00895559"/>
    <w:rsid w:val="0089556A"/>
    <w:rsid w:val="008955A7"/>
    <w:rsid w:val="0089585D"/>
    <w:rsid w:val="00896023"/>
    <w:rsid w:val="00896079"/>
    <w:rsid w:val="008960DC"/>
    <w:rsid w:val="00896120"/>
    <w:rsid w:val="0089614B"/>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D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328"/>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58C"/>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1D9"/>
    <w:rsid w:val="008C62B8"/>
    <w:rsid w:val="008C6398"/>
    <w:rsid w:val="008C6818"/>
    <w:rsid w:val="008C6840"/>
    <w:rsid w:val="008C6946"/>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41"/>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8EA"/>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A5B"/>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C5"/>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947"/>
    <w:rsid w:val="00903B53"/>
    <w:rsid w:val="00903F14"/>
    <w:rsid w:val="00903FEB"/>
    <w:rsid w:val="00904068"/>
    <w:rsid w:val="0090442F"/>
    <w:rsid w:val="009044CD"/>
    <w:rsid w:val="00904993"/>
    <w:rsid w:val="00904C4A"/>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1AA"/>
    <w:rsid w:val="00914403"/>
    <w:rsid w:val="00914DC4"/>
    <w:rsid w:val="0091522E"/>
    <w:rsid w:val="009152B3"/>
    <w:rsid w:val="00915360"/>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1C4"/>
    <w:rsid w:val="00924325"/>
    <w:rsid w:val="009243DC"/>
    <w:rsid w:val="00924471"/>
    <w:rsid w:val="009244F7"/>
    <w:rsid w:val="00924582"/>
    <w:rsid w:val="009247FD"/>
    <w:rsid w:val="009249F2"/>
    <w:rsid w:val="00924A48"/>
    <w:rsid w:val="00924BE8"/>
    <w:rsid w:val="00924C0D"/>
    <w:rsid w:val="00924C60"/>
    <w:rsid w:val="00924E15"/>
    <w:rsid w:val="00924EE5"/>
    <w:rsid w:val="00924FF8"/>
    <w:rsid w:val="00925047"/>
    <w:rsid w:val="00925534"/>
    <w:rsid w:val="00925BA8"/>
    <w:rsid w:val="00925CDD"/>
    <w:rsid w:val="00925DBF"/>
    <w:rsid w:val="00925EA4"/>
    <w:rsid w:val="0092618B"/>
    <w:rsid w:val="009264E9"/>
    <w:rsid w:val="0092671D"/>
    <w:rsid w:val="00926BE4"/>
    <w:rsid w:val="00926D44"/>
    <w:rsid w:val="00926D9E"/>
    <w:rsid w:val="00926DA7"/>
    <w:rsid w:val="00926F93"/>
    <w:rsid w:val="0092739E"/>
    <w:rsid w:val="00927B26"/>
    <w:rsid w:val="00927F2E"/>
    <w:rsid w:val="00927F8B"/>
    <w:rsid w:val="00930008"/>
    <w:rsid w:val="0093019F"/>
    <w:rsid w:val="00930826"/>
    <w:rsid w:val="0093094D"/>
    <w:rsid w:val="009309D9"/>
    <w:rsid w:val="00930C85"/>
    <w:rsid w:val="00930EB2"/>
    <w:rsid w:val="0093132F"/>
    <w:rsid w:val="0093145E"/>
    <w:rsid w:val="00931562"/>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713"/>
    <w:rsid w:val="00944AE9"/>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3F5"/>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8C8"/>
    <w:rsid w:val="009569BE"/>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5D"/>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5AD"/>
    <w:rsid w:val="00967653"/>
    <w:rsid w:val="009677F8"/>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73"/>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8A3"/>
    <w:rsid w:val="00974F12"/>
    <w:rsid w:val="00974F3A"/>
    <w:rsid w:val="009750D2"/>
    <w:rsid w:val="009751DA"/>
    <w:rsid w:val="00975492"/>
    <w:rsid w:val="009754CF"/>
    <w:rsid w:val="0097579D"/>
    <w:rsid w:val="00975B5C"/>
    <w:rsid w:val="00975E9D"/>
    <w:rsid w:val="0097618A"/>
    <w:rsid w:val="009761D7"/>
    <w:rsid w:val="00976204"/>
    <w:rsid w:val="00976235"/>
    <w:rsid w:val="0097654F"/>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1E2B"/>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1CF"/>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103"/>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8E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CFC"/>
    <w:rsid w:val="009B4F3D"/>
    <w:rsid w:val="009B5007"/>
    <w:rsid w:val="009B506A"/>
    <w:rsid w:val="009B506B"/>
    <w:rsid w:val="009B526F"/>
    <w:rsid w:val="009B53F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90"/>
    <w:rsid w:val="009C33CE"/>
    <w:rsid w:val="009C3401"/>
    <w:rsid w:val="009C3702"/>
    <w:rsid w:val="009C39BC"/>
    <w:rsid w:val="009C3C85"/>
    <w:rsid w:val="009C4114"/>
    <w:rsid w:val="009C41B3"/>
    <w:rsid w:val="009C4263"/>
    <w:rsid w:val="009C438A"/>
    <w:rsid w:val="009C47FC"/>
    <w:rsid w:val="009C4AA8"/>
    <w:rsid w:val="009C4AB9"/>
    <w:rsid w:val="009C4B80"/>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99C"/>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7E7"/>
    <w:rsid w:val="009D3E9D"/>
    <w:rsid w:val="009D407E"/>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9AB"/>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2C"/>
    <w:rsid w:val="009F1751"/>
    <w:rsid w:val="009F1867"/>
    <w:rsid w:val="009F18BE"/>
    <w:rsid w:val="009F1CD8"/>
    <w:rsid w:val="009F1F22"/>
    <w:rsid w:val="009F1FD9"/>
    <w:rsid w:val="009F2111"/>
    <w:rsid w:val="009F22E3"/>
    <w:rsid w:val="009F27AD"/>
    <w:rsid w:val="009F2B4F"/>
    <w:rsid w:val="009F2E48"/>
    <w:rsid w:val="009F308C"/>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7C"/>
    <w:rsid w:val="00A003C8"/>
    <w:rsid w:val="00A0048D"/>
    <w:rsid w:val="00A0050D"/>
    <w:rsid w:val="00A005B0"/>
    <w:rsid w:val="00A00C5E"/>
    <w:rsid w:val="00A00FDD"/>
    <w:rsid w:val="00A011A9"/>
    <w:rsid w:val="00A011FB"/>
    <w:rsid w:val="00A01302"/>
    <w:rsid w:val="00A014D6"/>
    <w:rsid w:val="00A019CE"/>
    <w:rsid w:val="00A01F17"/>
    <w:rsid w:val="00A0208C"/>
    <w:rsid w:val="00A022A5"/>
    <w:rsid w:val="00A0292A"/>
    <w:rsid w:val="00A02955"/>
    <w:rsid w:val="00A02A17"/>
    <w:rsid w:val="00A02AC5"/>
    <w:rsid w:val="00A02B31"/>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612"/>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3E4"/>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774"/>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56"/>
    <w:rsid w:val="00A2488E"/>
    <w:rsid w:val="00A24ABC"/>
    <w:rsid w:val="00A24AD8"/>
    <w:rsid w:val="00A24B03"/>
    <w:rsid w:val="00A24CC6"/>
    <w:rsid w:val="00A24E7A"/>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77D"/>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7D9"/>
    <w:rsid w:val="00A32B8A"/>
    <w:rsid w:val="00A330CA"/>
    <w:rsid w:val="00A33172"/>
    <w:rsid w:val="00A331F0"/>
    <w:rsid w:val="00A33549"/>
    <w:rsid w:val="00A335AE"/>
    <w:rsid w:val="00A33D9B"/>
    <w:rsid w:val="00A34067"/>
    <w:rsid w:val="00A34113"/>
    <w:rsid w:val="00A3432B"/>
    <w:rsid w:val="00A343D1"/>
    <w:rsid w:val="00A34465"/>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5F"/>
    <w:rsid w:val="00A37FF2"/>
    <w:rsid w:val="00A40359"/>
    <w:rsid w:val="00A40429"/>
    <w:rsid w:val="00A40476"/>
    <w:rsid w:val="00A404A6"/>
    <w:rsid w:val="00A4084F"/>
    <w:rsid w:val="00A4092F"/>
    <w:rsid w:val="00A40A5A"/>
    <w:rsid w:val="00A40C63"/>
    <w:rsid w:val="00A4141D"/>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10D"/>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257"/>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5FF9"/>
    <w:rsid w:val="00A761CA"/>
    <w:rsid w:val="00A761FD"/>
    <w:rsid w:val="00A7681C"/>
    <w:rsid w:val="00A77017"/>
    <w:rsid w:val="00A7708A"/>
    <w:rsid w:val="00A77275"/>
    <w:rsid w:val="00A7791C"/>
    <w:rsid w:val="00A77A5A"/>
    <w:rsid w:val="00A77A86"/>
    <w:rsid w:val="00A77C23"/>
    <w:rsid w:val="00A77CDE"/>
    <w:rsid w:val="00A80075"/>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47C"/>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107"/>
    <w:rsid w:val="00A963C7"/>
    <w:rsid w:val="00A96746"/>
    <w:rsid w:val="00A96B2D"/>
    <w:rsid w:val="00A96CC3"/>
    <w:rsid w:val="00A97087"/>
    <w:rsid w:val="00A972C0"/>
    <w:rsid w:val="00A97432"/>
    <w:rsid w:val="00A974B6"/>
    <w:rsid w:val="00A97559"/>
    <w:rsid w:val="00A97BC1"/>
    <w:rsid w:val="00A97CBA"/>
    <w:rsid w:val="00A97E08"/>
    <w:rsid w:val="00A97EF1"/>
    <w:rsid w:val="00AA0001"/>
    <w:rsid w:val="00AA0353"/>
    <w:rsid w:val="00AA0726"/>
    <w:rsid w:val="00AA086F"/>
    <w:rsid w:val="00AA0DE8"/>
    <w:rsid w:val="00AA0F0B"/>
    <w:rsid w:val="00AA1252"/>
    <w:rsid w:val="00AA12B6"/>
    <w:rsid w:val="00AA1460"/>
    <w:rsid w:val="00AA1626"/>
    <w:rsid w:val="00AA1716"/>
    <w:rsid w:val="00AA1C25"/>
    <w:rsid w:val="00AA1E08"/>
    <w:rsid w:val="00AA1E4C"/>
    <w:rsid w:val="00AA1F5C"/>
    <w:rsid w:val="00AA2344"/>
    <w:rsid w:val="00AA273A"/>
    <w:rsid w:val="00AA2946"/>
    <w:rsid w:val="00AA29EF"/>
    <w:rsid w:val="00AA2A16"/>
    <w:rsid w:val="00AA2A42"/>
    <w:rsid w:val="00AA339C"/>
    <w:rsid w:val="00AA34DA"/>
    <w:rsid w:val="00AA3500"/>
    <w:rsid w:val="00AA3591"/>
    <w:rsid w:val="00AA3642"/>
    <w:rsid w:val="00AA37CB"/>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A6A"/>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91F"/>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7F1"/>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687"/>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559"/>
    <w:rsid w:val="00AE0719"/>
    <w:rsid w:val="00AE08B9"/>
    <w:rsid w:val="00AE08CF"/>
    <w:rsid w:val="00AE0C56"/>
    <w:rsid w:val="00AE0C88"/>
    <w:rsid w:val="00AE149E"/>
    <w:rsid w:val="00AE17FA"/>
    <w:rsid w:val="00AE1856"/>
    <w:rsid w:val="00AE1957"/>
    <w:rsid w:val="00AE1988"/>
    <w:rsid w:val="00AE19B6"/>
    <w:rsid w:val="00AE1A2E"/>
    <w:rsid w:val="00AE1C8A"/>
    <w:rsid w:val="00AE1CB8"/>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EB3"/>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25"/>
    <w:rsid w:val="00B00F61"/>
    <w:rsid w:val="00B00FBB"/>
    <w:rsid w:val="00B0128C"/>
    <w:rsid w:val="00B01DBF"/>
    <w:rsid w:val="00B021C7"/>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E8C"/>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60F"/>
    <w:rsid w:val="00B13707"/>
    <w:rsid w:val="00B13895"/>
    <w:rsid w:val="00B13B9D"/>
    <w:rsid w:val="00B141E1"/>
    <w:rsid w:val="00B1432F"/>
    <w:rsid w:val="00B143C1"/>
    <w:rsid w:val="00B146F0"/>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BD2"/>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91C"/>
    <w:rsid w:val="00B21A33"/>
    <w:rsid w:val="00B21B29"/>
    <w:rsid w:val="00B21CBA"/>
    <w:rsid w:val="00B21E5C"/>
    <w:rsid w:val="00B21EA5"/>
    <w:rsid w:val="00B21F3E"/>
    <w:rsid w:val="00B220B8"/>
    <w:rsid w:val="00B221E7"/>
    <w:rsid w:val="00B22646"/>
    <w:rsid w:val="00B226AE"/>
    <w:rsid w:val="00B2270E"/>
    <w:rsid w:val="00B22808"/>
    <w:rsid w:val="00B22C0D"/>
    <w:rsid w:val="00B22EE8"/>
    <w:rsid w:val="00B2315E"/>
    <w:rsid w:val="00B2329F"/>
    <w:rsid w:val="00B23422"/>
    <w:rsid w:val="00B23968"/>
    <w:rsid w:val="00B23AF4"/>
    <w:rsid w:val="00B23C15"/>
    <w:rsid w:val="00B23C45"/>
    <w:rsid w:val="00B23C59"/>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569"/>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B0B"/>
    <w:rsid w:val="00B37D97"/>
    <w:rsid w:val="00B37F06"/>
    <w:rsid w:val="00B37F79"/>
    <w:rsid w:val="00B37FEF"/>
    <w:rsid w:val="00B401AB"/>
    <w:rsid w:val="00B403EB"/>
    <w:rsid w:val="00B405A1"/>
    <w:rsid w:val="00B405A9"/>
    <w:rsid w:val="00B40B7A"/>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B9A"/>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4B8"/>
    <w:rsid w:val="00B5062B"/>
    <w:rsid w:val="00B506E7"/>
    <w:rsid w:val="00B50851"/>
    <w:rsid w:val="00B509BF"/>
    <w:rsid w:val="00B50EF7"/>
    <w:rsid w:val="00B50F0A"/>
    <w:rsid w:val="00B510D9"/>
    <w:rsid w:val="00B51271"/>
    <w:rsid w:val="00B5149E"/>
    <w:rsid w:val="00B51542"/>
    <w:rsid w:val="00B5165C"/>
    <w:rsid w:val="00B516B1"/>
    <w:rsid w:val="00B517D7"/>
    <w:rsid w:val="00B51BB4"/>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322"/>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63"/>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280"/>
    <w:rsid w:val="00B73341"/>
    <w:rsid w:val="00B737F9"/>
    <w:rsid w:val="00B7389E"/>
    <w:rsid w:val="00B73913"/>
    <w:rsid w:val="00B7394B"/>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0B"/>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3B9"/>
    <w:rsid w:val="00B92761"/>
    <w:rsid w:val="00B92797"/>
    <w:rsid w:val="00B92968"/>
    <w:rsid w:val="00B92A88"/>
    <w:rsid w:val="00B92AF5"/>
    <w:rsid w:val="00B92BF8"/>
    <w:rsid w:val="00B93204"/>
    <w:rsid w:val="00B9331C"/>
    <w:rsid w:val="00B93724"/>
    <w:rsid w:val="00B938A7"/>
    <w:rsid w:val="00B938CE"/>
    <w:rsid w:val="00B94073"/>
    <w:rsid w:val="00B943FF"/>
    <w:rsid w:val="00B94E17"/>
    <w:rsid w:val="00B94F3B"/>
    <w:rsid w:val="00B95004"/>
    <w:rsid w:val="00B951C1"/>
    <w:rsid w:val="00B95262"/>
    <w:rsid w:val="00B95311"/>
    <w:rsid w:val="00B953C1"/>
    <w:rsid w:val="00B95404"/>
    <w:rsid w:val="00B9549A"/>
    <w:rsid w:val="00B956BD"/>
    <w:rsid w:val="00B956DD"/>
    <w:rsid w:val="00B957FE"/>
    <w:rsid w:val="00B95839"/>
    <w:rsid w:val="00B95A9A"/>
    <w:rsid w:val="00B95D78"/>
    <w:rsid w:val="00B95F02"/>
    <w:rsid w:val="00B96073"/>
    <w:rsid w:val="00B96826"/>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8D8"/>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3CA"/>
    <w:rsid w:val="00BB65BF"/>
    <w:rsid w:val="00BB687E"/>
    <w:rsid w:val="00BB693D"/>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66"/>
    <w:rsid w:val="00BD488E"/>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9B7"/>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0FF"/>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DFB"/>
    <w:rsid w:val="00C07E44"/>
    <w:rsid w:val="00C1012B"/>
    <w:rsid w:val="00C10193"/>
    <w:rsid w:val="00C10201"/>
    <w:rsid w:val="00C10371"/>
    <w:rsid w:val="00C10391"/>
    <w:rsid w:val="00C10429"/>
    <w:rsid w:val="00C10494"/>
    <w:rsid w:val="00C1061C"/>
    <w:rsid w:val="00C1063B"/>
    <w:rsid w:val="00C10649"/>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2F4"/>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4F8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46D"/>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1E3"/>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22D6"/>
    <w:rsid w:val="00C4304C"/>
    <w:rsid w:val="00C4311C"/>
    <w:rsid w:val="00C43181"/>
    <w:rsid w:val="00C43315"/>
    <w:rsid w:val="00C433F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389"/>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C8A"/>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15"/>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B5F"/>
    <w:rsid w:val="00C55C4A"/>
    <w:rsid w:val="00C5602B"/>
    <w:rsid w:val="00C56049"/>
    <w:rsid w:val="00C56054"/>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03"/>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11"/>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355"/>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B9"/>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24"/>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06"/>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4E72"/>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BB"/>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5F3C"/>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866"/>
    <w:rsid w:val="00CD195B"/>
    <w:rsid w:val="00CD1C0B"/>
    <w:rsid w:val="00CD1C4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ACC"/>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0A67"/>
    <w:rsid w:val="00CE1445"/>
    <w:rsid w:val="00CE14D1"/>
    <w:rsid w:val="00CE171C"/>
    <w:rsid w:val="00CE1ABD"/>
    <w:rsid w:val="00CE1AD2"/>
    <w:rsid w:val="00CE1B69"/>
    <w:rsid w:val="00CE1E3C"/>
    <w:rsid w:val="00CE1FC5"/>
    <w:rsid w:val="00CE21AA"/>
    <w:rsid w:val="00CE26E9"/>
    <w:rsid w:val="00CE288D"/>
    <w:rsid w:val="00CE350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42"/>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8D7"/>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7A"/>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6A7"/>
    <w:rsid w:val="00D11988"/>
    <w:rsid w:val="00D11B0B"/>
    <w:rsid w:val="00D11B5B"/>
    <w:rsid w:val="00D11D0B"/>
    <w:rsid w:val="00D11DE1"/>
    <w:rsid w:val="00D11EE6"/>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BB9"/>
    <w:rsid w:val="00D20C0F"/>
    <w:rsid w:val="00D20C24"/>
    <w:rsid w:val="00D2120B"/>
    <w:rsid w:val="00D2129C"/>
    <w:rsid w:val="00D21401"/>
    <w:rsid w:val="00D2156C"/>
    <w:rsid w:val="00D2162C"/>
    <w:rsid w:val="00D21715"/>
    <w:rsid w:val="00D217DC"/>
    <w:rsid w:val="00D21A3C"/>
    <w:rsid w:val="00D21B62"/>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6A02"/>
    <w:rsid w:val="00D47103"/>
    <w:rsid w:val="00D4777A"/>
    <w:rsid w:val="00D47922"/>
    <w:rsid w:val="00D47B1B"/>
    <w:rsid w:val="00D47C90"/>
    <w:rsid w:val="00D47DD0"/>
    <w:rsid w:val="00D47E8D"/>
    <w:rsid w:val="00D47F61"/>
    <w:rsid w:val="00D50080"/>
    <w:rsid w:val="00D50183"/>
    <w:rsid w:val="00D5021C"/>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C34"/>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26D"/>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407"/>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5D87"/>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93C"/>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97B27"/>
    <w:rsid w:val="00DA0248"/>
    <w:rsid w:val="00DA058E"/>
    <w:rsid w:val="00DA0A7F"/>
    <w:rsid w:val="00DA0D50"/>
    <w:rsid w:val="00DA0D68"/>
    <w:rsid w:val="00DA0D97"/>
    <w:rsid w:val="00DA10D8"/>
    <w:rsid w:val="00DA13DA"/>
    <w:rsid w:val="00DA14A7"/>
    <w:rsid w:val="00DA1C31"/>
    <w:rsid w:val="00DA20BC"/>
    <w:rsid w:val="00DA20CD"/>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46C"/>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B01"/>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91"/>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8D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4F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224"/>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A9D"/>
    <w:rsid w:val="00E04C49"/>
    <w:rsid w:val="00E04DA3"/>
    <w:rsid w:val="00E04F1C"/>
    <w:rsid w:val="00E05737"/>
    <w:rsid w:val="00E057A4"/>
    <w:rsid w:val="00E05CD2"/>
    <w:rsid w:val="00E05E3A"/>
    <w:rsid w:val="00E06245"/>
    <w:rsid w:val="00E063E7"/>
    <w:rsid w:val="00E06CA3"/>
    <w:rsid w:val="00E06F8A"/>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322"/>
    <w:rsid w:val="00E148B7"/>
    <w:rsid w:val="00E14A60"/>
    <w:rsid w:val="00E14A7E"/>
    <w:rsid w:val="00E1515A"/>
    <w:rsid w:val="00E151E1"/>
    <w:rsid w:val="00E152C5"/>
    <w:rsid w:val="00E155E2"/>
    <w:rsid w:val="00E15754"/>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797"/>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B81"/>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76"/>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05"/>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5E5"/>
    <w:rsid w:val="00E75846"/>
    <w:rsid w:val="00E75AC2"/>
    <w:rsid w:val="00E75C30"/>
    <w:rsid w:val="00E75EBA"/>
    <w:rsid w:val="00E75ECF"/>
    <w:rsid w:val="00E763B4"/>
    <w:rsid w:val="00E764D3"/>
    <w:rsid w:val="00E76626"/>
    <w:rsid w:val="00E76A95"/>
    <w:rsid w:val="00E76ACA"/>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1E"/>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C9"/>
    <w:rsid w:val="00EA47A1"/>
    <w:rsid w:val="00EA48ED"/>
    <w:rsid w:val="00EA4947"/>
    <w:rsid w:val="00EA4CF9"/>
    <w:rsid w:val="00EA4FD1"/>
    <w:rsid w:val="00EA509D"/>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335"/>
    <w:rsid w:val="00EB5432"/>
    <w:rsid w:val="00EB5476"/>
    <w:rsid w:val="00EB55EB"/>
    <w:rsid w:val="00EB575B"/>
    <w:rsid w:val="00EB578F"/>
    <w:rsid w:val="00EB57A9"/>
    <w:rsid w:val="00EB57D6"/>
    <w:rsid w:val="00EB580E"/>
    <w:rsid w:val="00EB59BC"/>
    <w:rsid w:val="00EB5A1D"/>
    <w:rsid w:val="00EB5C66"/>
    <w:rsid w:val="00EB607E"/>
    <w:rsid w:val="00EB632A"/>
    <w:rsid w:val="00EB66AA"/>
    <w:rsid w:val="00EB6BEF"/>
    <w:rsid w:val="00EB6DB4"/>
    <w:rsid w:val="00EB70B0"/>
    <w:rsid w:val="00EB737B"/>
    <w:rsid w:val="00EB74DA"/>
    <w:rsid w:val="00EB7633"/>
    <w:rsid w:val="00EB7736"/>
    <w:rsid w:val="00EB77AA"/>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4A"/>
    <w:rsid w:val="00EC796B"/>
    <w:rsid w:val="00EC7AE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40"/>
    <w:rsid w:val="00ED7CD1"/>
    <w:rsid w:val="00EE0C6A"/>
    <w:rsid w:val="00EE0D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AFE"/>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2E"/>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8ED"/>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5E5"/>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5E6"/>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87E"/>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59C"/>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AF3"/>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AA"/>
    <w:rsid w:val="00F8327B"/>
    <w:rsid w:val="00F836A6"/>
    <w:rsid w:val="00F83829"/>
    <w:rsid w:val="00F83B49"/>
    <w:rsid w:val="00F83E38"/>
    <w:rsid w:val="00F83E5A"/>
    <w:rsid w:val="00F84069"/>
    <w:rsid w:val="00F840C8"/>
    <w:rsid w:val="00F842C8"/>
    <w:rsid w:val="00F843D7"/>
    <w:rsid w:val="00F8449A"/>
    <w:rsid w:val="00F84815"/>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4E"/>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ED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6E7"/>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5BF"/>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0A6"/>
    <w:rsid w:val="00FA6504"/>
    <w:rsid w:val="00FA6EC3"/>
    <w:rsid w:val="00FA712F"/>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2F1B"/>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32"/>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161"/>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003"/>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2B8"/>
    <w:rsid w:val="00FD5695"/>
    <w:rsid w:val="00FD5A16"/>
    <w:rsid w:val="00FD5AF6"/>
    <w:rsid w:val="00FD60E9"/>
    <w:rsid w:val="00FD6683"/>
    <w:rsid w:val="00FD6B49"/>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A03"/>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6AB"/>
    <w:rsid w:val="00FE3728"/>
    <w:rsid w:val="00FE397D"/>
    <w:rsid w:val="00FE3C5D"/>
    <w:rsid w:val="00FE3F7A"/>
    <w:rsid w:val="00FE421A"/>
    <w:rsid w:val="00FE4CF1"/>
    <w:rsid w:val="00FE4DA8"/>
    <w:rsid w:val="00FE4F1B"/>
    <w:rsid w:val="00FE549C"/>
    <w:rsid w:val="00FE54FC"/>
    <w:rsid w:val="00FE5890"/>
    <w:rsid w:val="00FE5DD3"/>
    <w:rsid w:val="00FE5EE3"/>
    <w:rsid w:val="00FE60E3"/>
    <w:rsid w:val="00FE6190"/>
    <w:rsid w:val="00FE6449"/>
    <w:rsid w:val="00FE6693"/>
    <w:rsid w:val="00FE67CF"/>
    <w:rsid w:val="00FE6D20"/>
    <w:rsid w:val="00FE6FB9"/>
    <w:rsid w:val="00FE7549"/>
    <w:rsid w:val="00FE7751"/>
    <w:rsid w:val="00FE791B"/>
    <w:rsid w:val="00FE7A5C"/>
    <w:rsid w:val="00FE7A74"/>
    <w:rsid w:val="00FE7BCC"/>
    <w:rsid w:val="00FE7D95"/>
    <w:rsid w:val="00FE7DBC"/>
    <w:rsid w:val="00FE7E40"/>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4A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63B"/>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 w:val="01854C00"/>
    <w:rsid w:val="046C2E94"/>
    <w:rsid w:val="050C0A55"/>
    <w:rsid w:val="07292D51"/>
    <w:rsid w:val="0CA11DC5"/>
    <w:rsid w:val="162E3271"/>
    <w:rsid w:val="16BD0691"/>
    <w:rsid w:val="1EF501D6"/>
    <w:rsid w:val="269E77CE"/>
    <w:rsid w:val="26EC5D68"/>
    <w:rsid w:val="2CEC37BF"/>
    <w:rsid w:val="33B850E7"/>
    <w:rsid w:val="374C04C6"/>
    <w:rsid w:val="3E7B0B8E"/>
    <w:rsid w:val="3EEE4E22"/>
    <w:rsid w:val="458850BE"/>
    <w:rsid w:val="47842818"/>
    <w:rsid w:val="4B044509"/>
    <w:rsid w:val="4ECF74D9"/>
    <w:rsid w:val="5C63081F"/>
    <w:rsid w:val="671F493B"/>
    <w:rsid w:val="7192209B"/>
    <w:rsid w:val="77DD4EB4"/>
    <w:rsid w:val="7AB236D8"/>
    <w:rsid w:val="7B284FCB"/>
    <w:rsid w:val="7C375824"/>
    <w:rsid w:val="7FA03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66DD8C"/>
  <w15:docId w15:val="{644FD028-CCDE-4773-9287-3D9CF120A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qFormat="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rPr>
  </w:style>
  <w:style w:type="paragraph" w:styleId="4">
    <w:name w:val="heading 4"/>
    <w:basedOn w:val="a"/>
    <w:next w:val="a"/>
    <w:link w:val="40"/>
    <w:qFormat/>
    <w:pPr>
      <w:keepNext/>
      <w:numPr>
        <w:ilvl w:val="3"/>
        <w:numId w:val="1"/>
      </w:numPr>
      <w:spacing w:before="120"/>
      <w:outlineLvl w:val="3"/>
    </w:pPr>
    <w:rPr>
      <w:b/>
      <w:bCs/>
      <w:szCs w:val="28"/>
    </w:rPr>
  </w:style>
  <w:style w:type="paragraph" w:styleId="5">
    <w:name w:val="heading 5"/>
    <w:basedOn w:val="a"/>
    <w:next w:val="a"/>
    <w:link w:val="50"/>
    <w:qFormat/>
    <w:pPr>
      <w:keepNext/>
      <w:numPr>
        <w:ilvl w:val="4"/>
        <w:numId w:val="1"/>
      </w:numPr>
      <w:spacing w:before="120"/>
      <w:outlineLvl w:val="4"/>
    </w:pPr>
    <w:rPr>
      <w:b/>
      <w:bCs/>
      <w:i/>
      <w:iCs/>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qFormat/>
    <w:pPr>
      <w:numPr>
        <w:ilvl w:val="6"/>
        <w:numId w:val="1"/>
      </w:numPr>
      <w:spacing w:before="240" w:after="60"/>
      <w:outlineLvl w:val="6"/>
    </w:pPr>
    <w:rPr>
      <w:sz w:val="24"/>
      <w:szCs w:val="24"/>
    </w:rPr>
  </w:style>
  <w:style w:type="paragraph" w:styleId="8">
    <w:name w:val="heading 8"/>
    <w:basedOn w:val="a"/>
    <w:next w:val="a"/>
    <w:link w:val="80"/>
    <w:qFormat/>
    <w:pPr>
      <w:numPr>
        <w:ilvl w:val="7"/>
        <w:numId w:val="1"/>
      </w:numPr>
      <w:spacing w:before="240" w:after="60"/>
      <w:outlineLvl w:val="7"/>
    </w:pPr>
    <w:rPr>
      <w:i/>
      <w:iCs/>
      <w:sz w:val="24"/>
      <w:szCs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nhideWhenUsed/>
    <w:qFormat/>
    <w:pPr>
      <w:ind w:leftChars="400" w:left="100" w:hangingChars="200" w:hanging="200"/>
      <w:contextualSpacing/>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1">
    <w:name w:val="List Number 2"/>
    <w:basedOn w:val="a3"/>
    <w:qFormat/>
    <w:pPr>
      <w:ind w:left="851"/>
    </w:pPr>
  </w:style>
  <w:style w:type="paragraph" w:styleId="a3">
    <w:name w:val="List Number"/>
    <w:basedOn w:val="a4"/>
    <w:qFormat/>
    <w:pPr>
      <w:overflowPunct w:val="0"/>
      <w:snapToGrid/>
      <w:spacing w:after="180"/>
      <w:ind w:left="568" w:hanging="284"/>
      <w:jc w:val="left"/>
      <w:textAlignment w:val="baseline"/>
    </w:pPr>
    <w:rPr>
      <w:rFonts w:eastAsia="Times New Roman"/>
      <w:sz w:val="20"/>
      <w:szCs w:val="20"/>
      <w:lang w:val="en-GB" w:eastAsia="ja-JP"/>
    </w:rPr>
  </w:style>
  <w:style w:type="paragraph" w:styleId="a4">
    <w:name w:val="List"/>
    <w:basedOn w:val="a"/>
    <w:qFormat/>
    <w:pPr>
      <w:ind w:left="360" w:hanging="36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link w:val="23"/>
    <w:qFormat/>
    <w:pPr>
      <w:overflowPunct w:val="0"/>
      <w:autoSpaceDE w:val="0"/>
      <w:autoSpaceDN w:val="0"/>
      <w:adjustRightInd w:val="0"/>
      <w:snapToGrid/>
      <w:ind w:left="851"/>
      <w:textAlignment w:val="baseline"/>
    </w:pPr>
    <w:rPr>
      <w:rFonts w:eastAsia="Times New Roman"/>
      <w:lang w:eastAsia="ja-JP"/>
    </w:rPr>
  </w:style>
  <w:style w:type="paragraph" w:styleId="a5">
    <w:name w:val="List Bullet"/>
    <w:basedOn w:val="a4"/>
    <w:qFormat/>
    <w:pPr>
      <w:autoSpaceDE/>
      <w:autoSpaceDN/>
      <w:adjustRightInd/>
      <w:spacing w:after="180"/>
      <w:ind w:left="568" w:hanging="284"/>
      <w:jc w:val="left"/>
    </w:pPr>
    <w:rPr>
      <w:sz w:val="20"/>
      <w:szCs w:val="20"/>
      <w:lang w:val="en-GB"/>
    </w:rPr>
  </w:style>
  <w:style w:type="paragraph" w:styleId="a6">
    <w:name w:val="caption"/>
    <w:basedOn w:val="a"/>
    <w:next w:val="a"/>
    <w:link w:val="a7"/>
    <w:qFormat/>
    <w:pPr>
      <w:jc w:val="center"/>
    </w:pPr>
    <w:rPr>
      <w:b/>
      <w:bCs/>
      <w:sz w:val="20"/>
      <w:szCs w:val="20"/>
    </w:rPr>
  </w:style>
  <w:style w:type="paragraph" w:styleId="a8">
    <w:name w:val="Document Map"/>
    <w:basedOn w:val="a"/>
    <w:link w:val="a9"/>
    <w:uiPriority w:val="99"/>
    <w:qFormat/>
    <w:pPr>
      <w:shd w:val="clear" w:color="auto" w:fill="000080"/>
      <w:autoSpaceDE/>
      <w:autoSpaceDN/>
      <w:adjustRightInd/>
      <w:snapToGrid/>
      <w:spacing w:after="180" w:line="259" w:lineRule="auto"/>
      <w:jc w:val="left"/>
    </w:pPr>
    <w:rPr>
      <w:rFonts w:ascii="Tahoma" w:eastAsiaTheme="minorEastAsia" w:hAnsi="Tahoma" w:cs="Tahoma"/>
      <w:sz w:val="20"/>
      <w:szCs w:val="20"/>
      <w:lang w:val="en-GB"/>
    </w:rPr>
  </w:style>
  <w:style w:type="paragraph" w:styleId="aa">
    <w:name w:val="annotation text"/>
    <w:basedOn w:val="a"/>
    <w:link w:val="ab"/>
    <w:uiPriority w:val="99"/>
    <w:unhideWhenUsed/>
    <w:qFormat/>
    <w:pPr>
      <w:jc w:val="left"/>
    </w:pPr>
  </w:style>
  <w:style w:type="paragraph" w:styleId="33">
    <w:name w:val="Body Text 3"/>
    <w:basedOn w:val="a"/>
    <w:link w:val="34"/>
    <w:qFormat/>
    <w:pPr>
      <w:overflowPunct w:val="0"/>
      <w:snapToGrid/>
      <w:jc w:val="left"/>
      <w:textAlignment w:val="baseline"/>
    </w:pPr>
    <w:rPr>
      <w:rFonts w:eastAsia="Times New Roman"/>
      <w:sz w:val="16"/>
      <w:szCs w:val="16"/>
      <w:lang w:val="en-GB" w:eastAsia="ja-JP"/>
    </w:rPr>
  </w:style>
  <w:style w:type="paragraph" w:styleId="ac">
    <w:name w:val="Body Text"/>
    <w:basedOn w:val="a"/>
    <w:link w:val="ad"/>
    <w:qFormat/>
    <w:rPr>
      <w:sz w:val="20"/>
      <w:szCs w:val="20"/>
    </w:rPr>
  </w:style>
  <w:style w:type="paragraph" w:styleId="24">
    <w:name w:val="List 2"/>
    <w:basedOn w:val="a"/>
    <w:unhideWhenUsed/>
    <w:qFormat/>
    <w:pPr>
      <w:ind w:leftChars="200" w:left="100" w:hangingChars="200" w:hanging="200"/>
      <w:contextualSpacing/>
    </w:pPr>
  </w:style>
  <w:style w:type="paragraph" w:styleId="ae">
    <w:name w:val="Plain Text"/>
    <w:basedOn w:val="a"/>
    <w:link w:val="af"/>
    <w:uiPriority w:val="99"/>
    <w:qFormat/>
    <w:pPr>
      <w:autoSpaceDE/>
      <w:autoSpaceDN/>
      <w:adjustRightInd/>
      <w:snapToGrid/>
      <w:spacing w:after="160" w:line="259" w:lineRule="auto"/>
      <w:jc w:val="left"/>
    </w:pPr>
    <w:rPr>
      <w:rFonts w:ascii="Courier New" w:eastAsiaTheme="minorHAnsi" w:hAnsi="Courier New" w:cstheme="minorBidi"/>
      <w:lang w:val="nb-NO"/>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f0">
    <w:name w:val="Balloon Text"/>
    <w:basedOn w:val="a"/>
    <w:link w:val="af1"/>
    <w:qFormat/>
    <w:rPr>
      <w:rFonts w:ascii="Tahoma" w:hAnsi="Tahoma" w:cs="Tahoma"/>
      <w:sz w:val="16"/>
      <w:szCs w:val="16"/>
    </w:rPr>
  </w:style>
  <w:style w:type="paragraph" w:styleId="af2">
    <w:name w:val="footer"/>
    <w:basedOn w:val="a"/>
    <w:link w:val="af3"/>
    <w:qFormat/>
    <w:pPr>
      <w:tabs>
        <w:tab w:val="center" w:pos="4680"/>
        <w:tab w:val="right" w:pos="9360"/>
      </w:tabs>
    </w:pPr>
  </w:style>
  <w:style w:type="paragraph" w:styleId="af4">
    <w:name w:val="header"/>
    <w:basedOn w:val="a"/>
    <w:link w:val="af5"/>
    <w:qFormat/>
    <w:pPr>
      <w:tabs>
        <w:tab w:val="center" w:pos="4680"/>
        <w:tab w:val="right" w:pos="9360"/>
      </w:tabs>
    </w:pPr>
  </w:style>
  <w:style w:type="paragraph" w:styleId="af6">
    <w:name w:val="footnote text"/>
    <w:basedOn w:val="a"/>
    <w:link w:val="af7"/>
    <w:qFormat/>
    <w:rPr>
      <w:sz w:val="20"/>
      <w:szCs w:val="20"/>
    </w:rPr>
  </w:style>
  <w:style w:type="paragraph" w:styleId="52">
    <w:name w:val="List 5"/>
    <w:basedOn w:val="a"/>
    <w:qFormat/>
    <w:pPr>
      <w:ind w:leftChars="800" w:left="100" w:hangingChars="200" w:hanging="200"/>
      <w:contextualSpacing/>
    </w:pPr>
  </w:style>
  <w:style w:type="paragraph" w:styleId="TOC9">
    <w:name w:val="toc 9"/>
    <w:basedOn w:val="TOC8"/>
    <w:uiPriority w:val="39"/>
    <w:qFormat/>
    <w:pPr>
      <w:ind w:left="1418" w:hanging="1418"/>
    </w:pPr>
  </w:style>
  <w:style w:type="paragraph" w:styleId="25">
    <w:name w:val="Body Text 2"/>
    <w:basedOn w:val="a"/>
    <w:qFormat/>
    <w:pPr>
      <w:spacing w:after="0"/>
      <w:jc w:val="left"/>
    </w:pPr>
    <w:rPr>
      <w:szCs w:val="20"/>
    </w:rPr>
  </w:style>
  <w:style w:type="paragraph" w:styleId="42">
    <w:name w:val="List 4"/>
    <w:basedOn w:val="a"/>
    <w:qFormat/>
    <w:pPr>
      <w:ind w:leftChars="600" w:left="100" w:hangingChars="200" w:hanging="200"/>
      <w:contextualSpacing/>
    </w:pPr>
  </w:style>
  <w:style w:type="paragraph" w:styleId="af8">
    <w:name w:val="Normal (Web)"/>
    <w:basedOn w:val="a"/>
    <w:unhideWhenUsed/>
    <w:qFormat/>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11">
    <w:name w:val="index 1"/>
    <w:basedOn w:val="a"/>
    <w:qFormat/>
    <w:pPr>
      <w:keepLines/>
      <w:overflowPunct w:val="0"/>
      <w:snapToGrid/>
      <w:spacing w:after="0"/>
      <w:jc w:val="left"/>
      <w:textAlignment w:val="baseline"/>
    </w:pPr>
    <w:rPr>
      <w:rFonts w:eastAsia="Times New Roman"/>
      <w:sz w:val="20"/>
      <w:szCs w:val="20"/>
      <w:lang w:val="en-GB" w:eastAsia="ja-JP"/>
    </w:rPr>
  </w:style>
  <w:style w:type="paragraph" w:styleId="26">
    <w:name w:val="index 2"/>
    <w:basedOn w:val="11"/>
    <w:qFormat/>
    <w:pPr>
      <w:ind w:left="284"/>
    </w:pPr>
  </w:style>
  <w:style w:type="paragraph" w:styleId="af9">
    <w:name w:val="annotation subject"/>
    <w:basedOn w:val="aa"/>
    <w:next w:val="aa"/>
    <w:link w:val="afa"/>
    <w:unhideWhenUsed/>
    <w:qFormat/>
    <w:rPr>
      <w:b/>
      <w:bCs/>
    </w:rPr>
  </w:style>
  <w:style w:type="table" w:styleId="afb">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Web 3"/>
    <w:basedOn w:val="a1"/>
    <w:qFormat/>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afc">
    <w:name w:val="Strong"/>
    <w:basedOn w:val="a0"/>
    <w:uiPriority w:val="22"/>
    <w:qFormat/>
    <w:rPr>
      <w:b/>
      <w:bCs/>
    </w:rPr>
  </w:style>
  <w:style w:type="character" w:styleId="afd">
    <w:name w:val="page number"/>
    <w:qFormat/>
  </w:style>
  <w:style w:type="character" w:styleId="afe">
    <w:name w:val="FollowedHyperlink"/>
    <w:basedOn w:val="a0"/>
    <w:qFormat/>
    <w:rPr>
      <w:color w:val="800080"/>
      <w:u w:val="single"/>
    </w:rPr>
  </w:style>
  <w:style w:type="character" w:styleId="aff">
    <w:name w:val="Emphasis"/>
    <w:basedOn w:val="a0"/>
    <w:uiPriority w:val="20"/>
    <w:qFormat/>
    <w:rPr>
      <w:i/>
      <w:iCs/>
    </w:rPr>
  </w:style>
  <w:style w:type="character" w:styleId="aff0">
    <w:name w:val="Hyperlink"/>
    <w:basedOn w:val="a0"/>
    <w:qFormat/>
    <w:rPr>
      <w:color w:val="0000FF"/>
      <w:u w:val="single"/>
    </w:rPr>
  </w:style>
  <w:style w:type="character" w:styleId="aff1">
    <w:name w:val="annotation reference"/>
    <w:basedOn w:val="a0"/>
    <w:unhideWhenUsed/>
    <w:qFormat/>
    <w:rPr>
      <w:sz w:val="21"/>
      <w:szCs w:val="21"/>
    </w:rPr>
  </w:style>
  <w:style w:type="character" w:styleId="aff2">
    <w:name w:val="footnote reference"/>
    <w:basedOn w:val="a0"/>
    <w:qFormat/>
    <w:rPr>
      <w:vertAlign w:val="superscript"/>
    </w:rPr>
  </w:style>
  <w:style w:type="character" w:customStyle="1" w:styleId="ad">
    <w:name w:val="正文文本 字符"/>
    <w:basedOn w:val="a0"/>
    <w:link w:val="ac"/>
    <w:qFormat/>
  </w:style>
  <w:style w:type="character" w:customStyle="1" w:styleId="a7">
    <w:name w:val="题注 字符"/>
    <w:basedOn w:val="a0"/>
    <w:link w:val="a6"/>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2">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5">
    <w:name w:val="页眉 字符"/>
    <w:basedOn w:val="a0"/>
    <w:link w:val="af4"/>
    <w:qFormat/>
    <w:rPr>
      <w:sz w:val="22"/>
      <w:szCs w:val="22"/>
    </w:rPr>
  </w:style>
  <w:style w:type="character" w:customStyle="1" w:styleId="af3">
    <w:name w:val="页脚 字符"/>
    <w:basedOn w:val="a0"/>
    <w:link w:val="af2"/>
    <w:qFormat/>
    <w:rPr>
      <w:sz w:val="22"/>
      <w:szCs w:val="22"/>
    </w:rPr>
  </w:style>
  <w:style w:type="paragraph" w:customStyle="1" w:styleId="tablecol">
    <w:name w:val="tablecol"/>
    <w:basedOn w:val="tablecell"/>
    <w:qFormat/>
    <w:pPr>
      <w:jc w:val="center"/>
    </w:pPr>
    <w:rPr>
      <w:b/>
    </w:rPr>
  </w:style>
  <w:style w:type="paragraph" w:styleId="aff3">
    <w:name w:val="List Paragraph"/>
    <w:basedOn w:val="a"/>
    <w:link w:val="aff4"/>
    <w:uiPriority w:val="34"/>
    <w:qFormat/>
    <w:pPr>
      <w:ind w:firstLineChars="200" w:firstLine="420"/>
    </w:pPr>
  </w:style>
  <w:style w:type="character" w:customStyle="1" w:styleId="20">
    <w:name w:val="标题 2 字符"/>
    <w:basedOn w:val="a0"/>
    <w:link w:val="2"/>
    <w:qFormat/>
    <w:rPr>
      <w:b/>
      <w:bCs/>
      <w:sz w:val="24"/>
      <w:szCs w:val="22"/>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qFormat/>
    <w:rPr>
      <w:rFonts w:ascii="Arial" w:hAnsi="Arial"/>
      <w:sz w:val="18"/>
      <w:lang w:val="en-GB"/>
    </w:rPr>
  </w:style>
  <w:style w:type="character" w:styleId="aff5">
    <w:name w:val="Placeholder Text"/>
    <w:basedOn w:val="a0"/>
    <w:uiPriority w:val="99"/>
    <w:semiHidden/>
    <w:qFormat/>
    <w:rPr>
      <w:color w:val="808080"/>
    </w:rPr>
  </w:style>
  <w:style w:type="character" w:customStyle="1" w:styleId="ab">
    <w:name w:val="批注文字 字符"/>
    <w:basedOn w:val="a0"/>
    <w:link w:val="aa"/>
    <w:uiPriority w:val="99"/>
    <w:qFormat/>
    <w:rPr>
      <w:sz w:val="22"/>
      <w:szCs w:val="22"/>
    </w:rPr>
  </w:style>
  <w:style w:type="character" w:customStyle="1" w:styleId="afa">
    <w:name w:val="批注主题 字符"/>
    <w:basedOn w:val="ab"/>
    <w:link w:val="af9"/>
    <w:qFormat/>
    <w:rPr>
      <w:b/>
      <w:bCs/>
      <w:sz w:val="22"/>
      <w:szCs w:val="22"/>
    </w:rPr>
  </w:style>
  <w:style w:type="paragraph" w:customStyle="1" w:styleId="13">
    <w:name w:val="修订1"/>
    <w:hidden/>
    <w:uiPriority w:val="99"/>
    <w:semiHidden/>
    <w:qFormat/>
    <w:rPr>
      <w:sz w:val="22"/>
      <w:szCs w:val="22"/>
      <w:lang w:eastAsia="en-US"/>
    </w:rPr>
  </w:style>
  <w:style w:type="character" w:customStyle="1" w:styleId="aff4">
    <w:name w:val="列表段落 字符"/>
    <w:link w:val="aff3"/>
    <w:uiPriority w:val="34"/>
    <w:qFormat/>
    <w:locked/>
    <w:rPr>
      <w:sz w:val="22"/>
      <w:szCs w:val="2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a"/>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a0"/>
    <w:qFormat/>
  </w:style>
  <w:style w:type="paragraph" w:customStyle="1" w:styleId="TAR">
    <w:name w:val="TAR"/>
    <w:basedOn w:val="a"/>
    <w:qFormat/>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24"/>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a"/>
    <w:next w:val="a"/>
    <w:link w:val="MTDisplayEquationChar"/>
    <w:qFormat/>
    <w:pPr>
      <w:tabs>
        <w:tab w:val="center" w:pos="4660"/>
        <w:tab w:val="right" w:pos="9320"/>
      </w:tabs>
    </w:pPr>
    <w:rPr>
      <w:szCs w:val="20"/>
      <w:lang w:eastAsia="zh-CN"/>
    </w:rPr>
  </w:style>
  <w:style w:type="character" w:customStyle="1" w:styleId="MTDisplayEquationChar">
    <w:name w:val="MTDisplayEquation Char"/>
    <w:basedOn w:val="a0"/>
    <w:link w:val="MTDisplayEquation"/>
    <w:qFormat/>
    <w:rPr>
      <w:sz w:val="22"/>
      <w:lang w:eastAsia="zh-CN"/>
    </w:rPr>
  </w:style>
  <w:style w:type="character" w:customStyle="1" w:styleId="resultitem">
    <w:name w:val="resultitem"/>
    <w:basedOn w:val="a0"/>
    <w:qForma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a0"/>
    <w:qFormat/>
  </w:style>
  <w:style w:type="character" w:customStyle="1" w:styleId="ml-1">
    <w:name w:val="ml-1"/>
    <w:basedOn w:val="a0"/>
    <w:qFormat/>
  </w:style>
  <w:style w:type="character" w:customStyle="1" w:styleId="TALCar">
    <w:name w:val="TAL Car"/>
    <w:basedOn w:val="a0"/>
    <w:link w:val="TAL"/>
    <w:qFormat/>
    <w:locked/>
    <w:rPr>
      <w:rFonts w:ascii="Arial" w:eastAsiaTheme="minorEastAsia" w:hAnsi="Arial" w:cs="Arial"/>
      <w:sz w:val="18"/>
      <w:lang w:val="en-GB"/>
    </w:rPr>
  </w:style>
  <w:style w:type="paragraph" w:customStyle="1" w:styleId="TAL">
    <w:name w:val="TAL"/>
    <w:basedOn w:val="a"/>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a1"/>
    <w:uiPriority w:val="47"/>
    <w:qFormat/>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link w:val="1"/>
    <w:qFormat/>
    <w:rPr>
      <w:b/>
      <w:bCs/>
      <w:sz w:val="28"/>
      <w:szCs w:val="28"/>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eastAsia="Times New Roman"/>
      <w:lang w:val="en-GB" w:eastAsia="ja-JP"/>
    </w:rPr>
  </w:style>
  <w:style w:type="paragraph" w:customStyle="1" w:styleId="B3">
    <w:name w:val="B3"/>
    <w:basedOn w:val="31"/>
    <w:link w:val="B3Char2"/>
    <w:qFormat/>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link w:val="B8Char"/>
    <w:qFormat/>
    <w:pPr>
      <w:ind w:left="2552"/>
    </w:pPr>
  </w:style>
  <w:style w:type="paragraph" w:customStyle="1" w:styleId="B9">
    <w:name w:val="B9"/>
    <w:basedOn w:val="B8"/>
    <w:qFormat/>
    <w:pPr>
      <w:ind w:left="2836"/>
    </w:pPr>
  </w:style>
  <w:style w:type="character" w:customStyle="1" w:styleId="30">
    <w:name w:val="标题 3 字符"/>
    <w:link w:val="3"/>
    <w:qFormat/>
    <w:rPr>
      <w:b/>
      <w:sz w:val="22"/>
      <w:szCs w:val="22"/>
    </w:rPr>
  </w:style>
  <w:style w:type="character" w:customStyle="1" w:styleId="40">
    <w:name w:val="标题 4 字符"/>
    <w:link w:val="4"/>
    <w:qFormat/>
    <w:locked/>
    <w:rPr>
      <w:b/>
      <w:bCs/>
      <w:sz w:val="22"/>
      <w:szCs w:val="28"/>
    </w:rPr>
  </w:style>
  <w:style w:type="character" w:customStyle="1" w:styleId="50">
    <w:name w:val="标题 5 字符"/>
    <w:link w:val="5"/>
    <w:qFormat/>
    <w:rPr>
      <w:b/>
      <w:bCs/>
      <w:i/>
      <w:iCs/>
      <w:sz w:val="22"/>
      <w:szCs w:val="26"/>
    </w:rPr>
  </w:style>
  <w:style w:type="paragraph" w:customStyle="1" w:styleId="H6">
    <w:name w:val="H6"/>
    <w:basedOn w:val="5"/>
    <w:next w:val="a"/>
    <w:qFormat/>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ja-JP"/>
    </w:rPr>
  </w:style>
  <w:style w:type="character" w:customStyle="1" w:styleId="60">
    <w:name w:val="标题 6 字符"/>
    <w:link w:val="6"/>
    <w:qFormat/>
    <w:rPr>
      <w:b/>
      <w:bCs/>
      <w:sz w:val="22"/>
      <w:szCs w:val="22"/>
    </w:rPr>
  </w:style>
  <w:style w:type="character" w:customStyle="1" w:styleId="70">
    <w:name w:val="标题 7 字符"/>
    <w:link w:val="7"/>
    <w:qFormat/>
    <w:rPr>
      <w:sz w:val="24"/>
      <w:szCs w:val="24"/>
    </w:rPr>
  </w:style>
  <w:style w:type="character" w:customStyle="1" w:styleId="80">
    <w:name w:val="标题 8 字符"/>
    <w:link w:val="8"/>
    <w:qFormat/>
    <w:rPr>
      <w:i/>
      <w:iCs/>
      <w:sz w:val="24"/>
      <w:szCs w:val="24"/>
    </w:rPr>
  </w:style>
  <w:style w:type="character" w:customStyle="1" w:styleId="90">
    <w:name w:val="标题 9 字符"/>
    <w:link w:val="9"/>
    <w:qFormat/>
    <w:rPr>
      <w:rFonts w:ascii="Arial" w:hAnsi="Arial" w:cs="Arial"/>
      <w:sz w:val="22"/>
      <w:szCs w:val="22"/>
    </w:rPr>
  </w:style>
  <w:style w:type="paragraph" w:customStyle="1" w:styleId="EQ">
    <w:name w:val="EQ"/>
    <w:basedOn w:val="a"/>
    <w:next w:val="a"/>
    <w:qFormat/>
    <w:pPr>
      <w:keepLines/>
      <w:tabs>
        <w:tab w:val="center" w:pos="4536"/>
        <w:tab w:val="right" w:pos="9072"/>
      </w:tabs>
      <w:overflowPunct w:val="0"/>
      <w:snapToGrid/>
      <w:spacing w:after="180"/>
      <w:jc w:val="left"/>
      <w:textAlignment w:val="baseline"/>
    </w:pPr>
    <w:rPr>
      <w:rFonts w:eastAsia="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snapToGrid/>
      <w:spacing w:after="180"/>
      <w:ind w:left="1702" w:hanging="1418"/>
      <w:jc w:val="left"/>
      <w:textAlignment w:val="baseline"/>
    </w:pPr>
    <w:rPr>
      <w:rFonts w:eastAsia="Times New Roman"/>
      <w:sz w:val="20"/>
      <w:szCs w:val="20"/>
      <w:lang w:val="en-GB" w:eastAsia="ja-JP"/>
    </w:rPr>
  </w:style>
  <w:style w:type="paragraph" w:customStyle="1" w:styleId="FP">
    <w:name w:val="FP"/>
    <w:basedOn w:val="a"/>
    <w:qFormat/>
    <w:pPr>
      <w:overflowPunct w:val="0"/>
      <w:snapToGrid/>
      <w:spacing w:after="0"/>
      <w:jc w:val="left"/>
      <w:textAlignment w:val="baseline"/>
    </w:pPr>
    <w:rPr>
      <w:rFonts w:eastAsia="Times New Roman"/>
      <w:sz w:val="20"/>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af7">
    <w:name w:val="脚注文本 字符"/>
    <w:link w:val="af6"/>
    <w:qFormat/>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100">
    <w:name w:val="B10"/>
    <w:basedOn w:val="B5"/>
    <w:link w:val="B10Char"/>
    <w:qFormat/>
    <w:pPr>
      <w:ind w:left="3119"/>
    </w:pPr>
  </w:style>
  <w:style w:type="character" w:customStyle="1" w:styleId="B10Char">
    <w:name w:val="B10 Char"/>
    <w:basedOn w:val="B5Char"/>
    <w:link w:val="B10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f1">
    <w:name w:val="批注框文本 字符"/>
    <w:basedOn w:val="a0"/>
    <w:link w:val="af0"/>
    <w:qFormat/>
    <w:rPr>
      <w:rFonts w:ascii="Tahoma" w:hAnsi="Tahoma" w:cs="Tahoma"/>
      <w:sz w:val="16"/>
      <w:szCs w:val="16"/>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rPr>
  </w:style>
  <w:style w:type="character" w:customStyle="1" w:styleId="B3Char">
    <w:name w:val="B3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9">
    <w:name w:val="文档结构图 字符"/>
    <w:basedOn w:val="a0"/>
    <w:link w:val="a8"/>
    <w:uiPriority w:val="99"/>
    <w:qFormat/>
    <w:rPr>
      <w:rFonts w:ascii="Tahoma" w:eastAsiaTheme="minorEastAsia" w:hAnsi="Tahoma" w:cs="Tahoma"/>
      <w:shd w:val="clear" w:color="auto" w:fill="000080"/>
      <w:lang w:val="en-GB"/>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c"/>
    <w:link w:val="3GPPNormalTextChar"/>
    <w:qFormat/>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Pr>
      <w:rFonts w:ascii="Arial" w:eastAsia="MS Mincho" w:hAnsi="Arial"/>
      <w:sz w:val="24"/>
      <w:szCs w:val="24"/>
      <w:lang w:val="en-GB"/>
    </w:rPr>
  </w:style>
  <w:style w:type="character" w:customStyle="1" w:styleId="af">
    <w:name w:val="纯文本 字符"/>
    <w:basedOn w:val="a0"/>
    <w:link w:val="ae"/>
    <w:uiPriority w:val="99"/>
    <w:qFormat/>
    <w:rPr>
      <w:rFonts w:ascii="Courier New" w:eastAsiaTheme="minorHAnsi" w:hAnsi="Courier New" w:cstheme="minorBidi"/>
      <w:sz w:val="22"/>
      <w:szCs w:val="22"/>
      <w:lang w:val="nb-NO"/>
    </w:rPr>
  </w:style>
  <w:style w:type="character" w:customStyle="1" w:styleId="B3Car">
    <w:name w:val="B3 Car"/>
    <w:qFormat/>
    <w:rPr>
      <w:rFonts w:ascii="Times New Roman" w:hAnsi="Times New Roman"/>
      <w:lang w:val="en-GB" w:eastAsia="en-US"/>
    </w:rPr>
  </w:style>
  <w:style w:type="character" w:customStyle="1" w:styleId="34">
    <w:name w:val="正文文本 3 字符"/>
    <w:basedOn w:val="a0"/>
    <w:link w:val="33"/>
    <w:qFormat/>
    <w:rPr>
      <w:rFonts w:eastAsia="Times New Roman"/>
      <w:sz w:val="16"/>
      <w:szCs w:val="16"/>
      <w:lang w:val="en-GB" w:eastAsia="ja-JP"/>
    </w:rPr>
  </w:style>
  <w:style w:type="character" w:customStyle="1" w:styleId="23">
    <w:name w:val="列表项目符号 2 字符"/>
    <w:link w:val="22"/>
    <w:qFormat/>
    <w:rPr>
      <w:rFonts w:eastAsia="Times New Roman"/>
      <w:lang w:val="en-GB" w:eastAsia="ja-JP"/>
    </w:rPr>
  </w:style>
  <w:style w:type="character" w:customStyle="1" w:styleId="ui-provider">
    <w:name w:val="ui-provider"/>
    <w:basedOn w:val="a0"/>
    <w:qFormat/>
  </w:style>
  <w:style w:type="character" w:customStyle="1" w:styleId="TAHChar">
    <w:name w:val="TAH Char"/>
    <w:qFormat/>
    <w:rPr>
      <w:rFonts w:ascii="Arial" w:hAnsi="Arial"/>
      <w:b/>
      <w:sz w:val="18"/>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autoSpaceDE/>
      <w:autoSpaceDN/>
      <w:adjustRightInd/>
      <w:snapToGrid/>
      <w:spacing w:before="100" w:after="100" w:line="254" w:lineRule="auto"/>
      <w:ind w:left="720" w:hanging="720"/>
      <w:jc w:val="left"/>
    </w:pPr>
    <w:rPr>
      <w:rFonts w:ascii="Monotype Sorts" w:eastAsia="Calibri" w:hAnsi="Monotype Sorts" w:cs="Monotype Sorts"/>
      <w:bCs/>
      <w:i/>
      <w:lang w:val="sv-SE" w:eastAsia="ko-KR"/>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hAnsi="Arial"/>
      <w:sz w:val="20"/>
      <w:szCs w:val="24"/>
      <w:lang w:eastAsia="en-GB"/>
    </w:rPr>
  </w:style>
  <w:style w:type="table" w:customStyle="1" w:styleId="14">
    <w:name w:val="网格型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Pr>
      <w:rFonts w:eastAsia="MS Mincho"/>
      <w:lang w:val="en-GB"/>
    </w:rPr>
  </w:style>
  <w:style w:type="table" w:customStyle="1" w:styleId="43">
    <w:name w:val="网格型4"/>
    <w:basedOn w:val="a1"/>
    <w:uiPriority w:val="39"/>
    <w:qFormat/>
    <w:rPr>
      <w:rFonts w:asciiTheme="minorHAnsi" w:eastAsiaTheme="minorEastAsia" w:hAnsiTheme="minorHAnsi" w:cstheme="minorBid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pl0">
    <w:name w:val="pl"/>
    <w:basedOn w:val="a"/>
    <w:qFormat/>
    <w:pPr>
      <w:autoSpaceDE/>
      <w:autoSpaceDN/>
      <w:adjustRightInd/>
      <w:snapToGrid/>
      <w:spacing w:before="100" w:beforeAutospacing="1" w:after="100" w:afterAutospacing="1"/>
      <w:jc w:val="left"/>
    </w:pPr>
    <w:rPr>
      <w:rFonts w:eastAsia="Times New Roman"/>
      <w:sz w:val="24"/>
      <w:szCs w:val="24"/>
      <w:lang w:eastAsia="en-GB"/>
    </w:rPr>
  </w:style>
  <w:style w:type="paragraph" w:customStyle="1" w:styleId="Editorsnote0">
    <w:name w:val="Editor´s note"/>
    <w:basedOn w:val="52"/>
    <w:next w:val="EditorsNote"/>
    <w:link w:val="EditorsnoteChar0"/>
    <w:qFormat/>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EditorsnoteChar0">
    <w:name w:val="Editor´s note Char"/>
    <w:link w:val="Editorsnote0"/>
    <w:qFormat/>
    <w:rPr>
      <w:rFonts w:eastAsia="Times New Roman"/>
      <w:lang w:val="en-GB" w:eastAsia="ja-JP"/>
    </w:rPr>
  </w:style>
  <w:style w:type="paragraph" w:customStyle="1" w:styleId="LGTdoc1">
    <w:name w:val="LGTdoc_제목1"/>
    <w:basedOn w:val="a"/>
    <w:qFormat/>
    <w:pPr>
      <w:autoSpaceDE/>
      <w:autoSpaceDN/>
      <w:spacing w:beforeLines="50" w:before="120" w:after="100" w:afterAutospacing="1"/>
    </w:pPr>
    <w:rPr>
      <w:rFonts w:eastAsia="Batang"/>
      <w:b/>
      <w:sz w:val="28"/>
      <w:szCs w:val="20"/>
      <w:lang w:val="en-GB" w:eastAsia="ko-KR"/>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tal0">
    <w:name w:val="tal"/>
    <w:basedOn w:val="a"/>
    <w:qFormat/>
    <w:pPr>
      <w:autoSpaceDE/>
      <w:autoSpaceDN/>
      <w:adjustRightInd/>
      <w:snapToGrid/>
      <w:spacing w:after="0"/>
      <w:jc w:val="left"/>
    </w:pPr>
    <w:rPr>
      <w:rFonts w:ascii="Arial" w:eastAsiaTheme="minorEastAsia" w:hAnsi="Arial" w:cs="Arial"/>
      <w:lang w:val="en-GB" w:eastAsia="zh-CN"/>
    </w:rPr>
  </w:style>
  <w:style w:type="character" w:customStyle="1" w:styleId="B8Char">
    <w:name w:val="B8 Char"/>
    <w:link w:val="B8"/>
    <w:qFormat/>
    <w:rPr>
      <w:rFonts w:eastAsia="Times New Roman"/>
      <w:lang w:eastAsia="ja-JP"/>
    </w:rPr>
  </w:style>
  <w:style w:type="paragraph" w:customStyle="1" w:styleId="Doc-title">
    <w:name w:val="Doc-title"/>
    <w:basedOn w:val="a"/>
    <w:next w:val="Doc-text2"/>
    <w:link w:val="Doc-titleChar"/>
    <w:qFormat/>
    <w:pPr>
      <w:overflowPunct w:val="0"/>
      <w:snapToGrid/>
      <w:spacing w:before="60" w:after="0"/>
      <w:ind w:left="1259" w:hanging="1259"/>
      <w:jc w:val="left"/>
      <w:textAlignment w:val="baseline"/>
    </w:pPr>
    <w:rPr>
      <w:rFonts w:ascii="Arial" w:eastAsia="Times New Roman" w:hAnsi="Arial"/>
      <w:sz w:val="20"/>
      <w:szCs w:val="20"/>
      <w:lang w:val="en-GB" w:eastAsia="ja-JP"/>
    </w:rPr>
  </w:style>
  <w:style w:type="character" w:customStyle="1" w:styleId="Doc-titleChar">
    <w:name w:val="Doc-title Char"/>
    <w:link w:val="Doc-title"/>
    <w:qFormat/>
    <w:rPr>
      <w:rFonts w:ascii="Arial" w:eastAsia="Times New Roman" w:hAnsi="Arial"/>
      <w:lang w:val="en-GB" w:eastAsia="ja-JP"/>
    </w:rPr>
  </w:style>
  <w:style w:type="paragraph" w:customStyle="1" w:styleId="Agreement">
    <w:name w:val="Agreement"/>
    <w:basedOn w:val="a"/>
    <w:next w:val="Doc-text2"/>
    <w:uiPriority w:val="99"/>
    <w:qFormat/>
    <w:pPr>
      <w:numPr>
        <w:numId w:val="3"/>
      </w:numPr>
      <w:tabs>
        <w:tab w:val="left" w:pos="1619"/>
      </w:tabs>
      <w:overflowPunct w:val="0"/>
      <w:snapToGrid/>
      <w:spacing w:before="60" w:after="0"/>
      <w:ind w:left="1616" w:hanging="357"/>
      <w:jc w:val="left"/>
      <w:textAlignment w:val="baseline"/>
    </w:pPr>
    <w:rPr>
      <w:rFonts w:ascii="Arial" w:eastAsia="Times New Roman" w:hAnsi="Arial"/>
      <w:b/>
      <w:sz w:val="20"/>
      <w:szCs w:val="20"/>
      <w:lang w:val="en-GB" w:eastAsia="ja-JP"/>
    </w:rPr>
  </w:style>
  <w:style w:type="paragraph" w:customStyle="1" w:styleId="MiniHeading">
    <w:name w:val="MiniHeading"/>
    <w:basedOn w:val="a"/>
    <w:qFormat/>
    <w:pPr>
      <w:overflowPunct w:val="0"/>
      <w:snapToGrid/>
      <w:spacing w:before="180" w:after="0"/>
      <w:jc w:val="left"/>
      <w:textAlignment w:val="baseline"/>
    </w:pPr>
    <w:rPr>
      <w:rFonts w:ascii="Arial" w:eastAsia="Times New Roman" w:hAnsi="Arial"/>
      <w:i/>
      <w:sz w:val="18"/>
      <w:szCs w:val="20"/>
      <w:u w:val="single"/>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2541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6B66BE-D0EC-45E1-AFA6-E928DABA3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8</Pages>
  <Words>2335</Words>
  <Characters>13314</Characters>
  <Application>Microsoft Office Word</Application>
  <DocSecurity>0</DocSecurity>
  <Lines>110</Lines>
  <Paragraphs>31</Paragraphs>
  <ScaleCrop>false</ScaleCrop>
  <Company>Huawei Technologies</Company>
  <LinksUpToDate>false</LinksUpToDate>
  <CharactersWithSpaces>15618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david.mazzarese@huawei.com</dc:creator>
  <cp:lastModifiedBy>Huawei - Jun</cp:lastModifiedBy>
  <cp:revision>55</cp:revision>
  <cp:lastPrinted>2018-12-18T01:25:00Z</cp:lastPrinted>
  <dcterms:created xsi:type="dcterms:W3CDTF">2025-02-13T01:47:00Z</dcterms:created>
  <dcterms:modified xsi:type="dcterms:W3CDTF">2025-02-13T11:30:00Z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y fmtid="{D5CDD505-2E9C-101B-9397-08002B2CF9AE}" pid="22" name="KSOProductBuildVer">
    <vt:lpwstr>2052-12.8.2.18205</vt:lpwstr>
  </property>
  <property fmtid="{D5CDD505-2E9C-101B-9397-08002B2CF9AE}" pid="23" name="ICV">
    <vt:lpwstr>79863AE6E02B4DC598BBE0212666B6C0_12</vt:lpwstr>
  </property>
</Properties>
</file>